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End w:id="0"/>
      <w:proofErr w:type="gramStart"/>
      <w:r>
        <w:rPr>
          <w:rFonts w:ascii="Calibri" w:hAnsi="Calibri" w:cs="Calibri"/>
        </w:rPr>
        <w:t>Утвержден</w:t>
      </w:r>
      <w:proofErr w:type="gramEnd"/>
      <w:r>
        <w:rPr>
          <w:rFonts w:ascii="Calibri" w:hAnsi="Calibri" w:cs="Calibri"/>
        </w:rPr>
        <w:t xml:space="preserve"> и введен в действие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5" w:history="1">
        <w:r w:rsidR="00F03BDB">
          <w:rPr>
            <w:rFonts w:ascii="Calibri" w:hAnsi="Calibri" w:cs="Calibri"/>
            <w:color w:val="0000FF"/>
          </w:rPr>
          <w:t>Приказом</w:t>
        </w:r>
      </w:hyperlink>
      <w:r w:rsidR="00F03BDB">
        <w:rPr>
          <w:rFonts w:ascii="Calibri" w:hAnsi="Calibri" w:cs="Calibri"/>
        </w:rPr>
        <w:t xml:space="preserve"> </w:t>
      </w:r>
      <w:proofErr w:type="gramStart"/>
      <w:r w:rsidR="00F03BDB">
        <w:rPr>
          <w:rFonts w:ascii="Calibri" w:hAnsi="Calibri" w:cs="Calibri"/>
        </w:rPr>
        <w:t>Федерального</w:t>
      </w:r>
      <w:proofErr w:type="gramEnd"/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агентства по </w:t>
      </w:r>
      <w:proofErr w:type="gramStart"/>
      <w:r>
        <w:rPr>
          <w:rFonts w:ascii="Calibri" w:hAnsi="Calibri" w:cs="Calibri"/>
        </w:rPr>
        <w:t>техническому</w:t>
      </w:r>
      <w:proofErr w:type="gramEnd"/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и метрологии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декабря 2011 г. N 1061-ст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НАЦИОНАЛЬНЫЙ СТАНДАРТ РОССИЙСКОЙ ФЕДЕРАЦИИ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ГОСУДАРСТВЕННАЯ СИСТЕМА ОБЕСПЕЧЕНИЯ ЕДИНСТВА ИЗМЕРЕНИЙ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ОБЪЕМ ПРИРОДНОГО ГАЗА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3BDB" w:rsidRP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ОБЩИЕ</w:t>
      </w:r>
      <w:r w:rsidRPr="00F03BDB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ТРЕБОВАНИЯ</w:t>
      </w:r>
      <w:r w:rsidRPr="00F03BDB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К</w:t>
      </w:r>
      <w:r w:rsidRPr="00F03BDB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МЕТОДИКАМ</w:t>
      </w:r>
      <w:r w:rsidRPr="00F03BDB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</w:rPr>
        <w:t>ИЗМЕРЕНИЙ</w:t>
      </w:r>
    </w:p>
    <w:p w:rsidR="00F03BDB" w:rsidRP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F03BDB" w:rsidRP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F03BDB">
        <w:rPr>
          <w:rFonts w:ascii="Calibri" w:hAnsi="Calibri" w:cs="Calibri"/>
          <w:b/>
          <w:bCs/>
          <w:lang w:val="en-US"/>
        </w:rPr>
        <w:t>State system for ensuring the uniformity of measurements.</w:t>
      </w:r>
    </w:p>
    <w:p w:rsidR="00F03BDB" w:rsidRP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F03BDB">
        <w:rPr>
          <w:rFonts w:ascii="Calibri" w:hAnsi="Calibri" w:cs="Calibri"/>
          <w:b/>
          <w:bCs/>
          <w:lang w:val="en-US"/>
        </w:rPr>
        <w:t>Volume of natural gas. General requirements</w:t>
      </w:r>
    </w:p>
    <w:p w:rsidR="00F03BDB" w:rsidRP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F03BDB">
        <w:rPr>
          <w:rFonts w:ascii="Calibri" w:hAnsi="Calibri" w:cs="Calibri"/>
          <w:b/>
          <w:bCs/>
          <w:lang w:val="en-US"/>
        </w:rPr>
        <w:t>for measurement procedures</w:t>
      </w:r>
    </w:p>
    <w:p w:rsidR="00F03BDB" w:rsidRP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F03BDB" w:rsidRP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ГОСТ</w:t>
      </w:r>
      <w:r w:rsidRPr="00F03BDB">
        <w:rPr>
          <w:rFonts w:ascii="Calibri" w:hAnsi="Calibri" w:cs="Calibri"/>
          <w:b/>
          <w:bCs/>
          <w:lang w:val="en-US"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>Р</w:t>
      </w:r>
      <w:proofErr w:type="gramEnd"/>
      <w:r w:rsidRPr="00F03BDB">
        <w:rPr>
          <w:rFonts w:ascii="Calibri" w:hAnsi="Calibri" w:cs="Calibri"/>
          <w:b/>
          <w:bCs/>
          <w:lang w:val="en-US"/>
        </w:rPr>
        <w:t xml:space="preserve"> 8.741-2011</w:t>
      </w:r>
    </w:p>
    <w:p w:rsidR="00F03BDB" w:rsidRP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F03BDB" w:rsidRPr="00D60E25" w:rsidRDefault="00F0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Группа</w:t>
      </w:r>
      <w:r w:rsidRPr="00D60E2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Т</w:t>
      </w:r>
      <w:r w:rsidRPr="00D60E25">
        <w:rPr>
          <w:rFonts w:ascii="Calibri" w:hAnsi="Calibri" w:cs="Calibri"/>
          <w:lang w:val="en-US"/>
        </w:rPr>
        <w:t>86.3</w:t>
      </w:r>
    </w:p>
    <w:p w:rsidR="00F03BDB" w:rsidRPr="00D60E25" w:rsidRDefault="00F0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bookmarkStart w:id="1" w:name="_GoBack"/>
      <w:bookmarkEnd w:id="1"/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ОКС 17.020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июля 2013 года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Предисловие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Разработан</w:t>
      </w:r>
      <w:proofErr w:type="gramEnd"/>
      <w:r>
        <w:rPr>
          <w:rFonts w:ascii="Calibri" w:hAnsi="Calibri" w:cs="Calibri"/>
        </w:rPr>
        <w:t xml:space="preserve"> Обществом с ограниченной ответственностью "СТП" (ООО "СТП").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Внесен</w:t>
      </w:r>
      <w:proofErr w:type="gramEnd"/>
      <w:r>
        <w:rPr>
          <w:rFonts w:ascii="Calibri" w:hAnsi="Calibri" w:cs="Calibri"/>
        </w:rPr>
        <w:t xml:space="preserve"> Управлением метрологии Федерального агентства по техническому регулированию и метрологии, ТК 024 "Метрологическое обеспечение добычи и учета углеводородов".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Утвержден и введен в действие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агентства по техническому регулированию и метрологии от 13 декабря 2011 г. N 1061-ст.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Введен впервые.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Правила применения настоящего стандарта установлены в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1.0-2012 </w:t>
      </w:r>
      <w:hyperlink r:id="rId7" w:history="1">
        <w:r>
          <w:rPr>
            <w:rFonts w:ascii="Calibri" w:hAnsi="Calibri" w:cs="Calibri"/>
            <w:color w:val="0000FF"/>
          </w:rPr>
          <w:t>(раздел 8)</w:t>
        </w:r>
      </w:hyperlink>
      <w:r>
        <w:rPr>
          <w:rFonts w:ascii="Calibri" w:hAnsi="Calibri" w:cs="Calibri"/>
        </w:rPr>
        <w:t>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(gost.ru).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1. Область применения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стандарт распространяется на методики измерений объема природного газа (далее - газа), соответствующего требованиям </w:t>
      </w:r>
      <w:hyperlink r:id="rId8" w:history="1">
        <w:r>
          <w:rPr>
            <w:rFonts w:ascii="Calibri" w:hAnsi="Calibri" w:cs="Calibri"/>
            <w:color w:val="0000FF"/>
          </w:rPr>
          <w:t>ГОСТ 5542</w:t>
        </w:r>
      </w:hyperlink>
      <w:r>
        <w:rPr>
          <w:rFonts w:ascii="Calibri" w:hAnsi="Calibri" w:cs="Calibri"/>
        </w:rPr>
        <w:t xml:space="preserve">, приведенного к стандартным условиям </w:t>
      </w:r>
      <w:r>
        <w:rPr>
          <w:rFonts w:ascii="Calibri" w:hAnsi="Calibri" w:cs="Calibri"/>
        </w:rPr>
        <w:lastRenderedPageBreak/>
        <w:t xml:space="preserve">по </w:t>
      </w:r>
      <w:hyperlink r:id="rId9" w:history="1">
        <w:r>
          <w:rPr>
            <w:rFonts w:ascii="Calibri" w:hAnsi="Calibri" w:cs="Calibri"/>
            <w:color w:val="0000FF"/>
          </w:rPr>
          <w:t>ГОСТ 2939</w:t>
        </w:r>
      </w:hyperlink>
      <w:r>
        <w:rPr>
          <w:rFonts w:ascii="Calibri" w:hAnsi="Calibri" w:cs="Calibri"/>
        </w:rPr>
        <w:t>, и устанавливает общие требования к методикам измерений объема природного газа.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применяют при разработке методик измерений объема газа, передаваемого потребителям или транспортируемого по магистральным газопроводам.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>2. Нормативные ссылки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использованы нормативные ссылки на следующие стандарты: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F03BDB">
          <w:rPr>
            <w:rFonts w:ascii="Calibri" w:hAnsi="Calibri" w:cs="Calibri"/>
            <w:color w:val="0000FF"/>
          </w:rPr>
          <w:t xml:space="preserve">ГОСТ </w:t>
        </w:r>
        <w:proofErr w:type="gramStart"/>
        <w:r w:rsidR="00F03BDB">
          <w:rPr>
            <w:rFonts w:ascii="Calibri" w:hAnsi="Calibri" w:cs="Calibri"/>
            <w:color w:val="0000FF"/>
          </w:rPr>
          <w:t>Р</w:t>
        </w:r>
        <w:proofErr w:type="gramEnd"/>
        <w:r w:rsidR="00F03BDB">
          <w:rPr>
            <w:rFonts w:ascii="Calibri" w:hAnsi="Calibri" w:cs="Calibri"/>
            <w:color w:val="0000FF"/>
          </w:rPr>
          <w:t xml:space="preserve"> 8.563-2009</w:t>
        </w:r>
      </w:hyperlink>
      <w:r w:rsidR="00F03BDB">
        <w:rPr>
          <w:rFonts w:ascii="Calibri" w:hAnsi="Calibri" w:cs="Calibri"/>
        </w:rPr>
        <w:t xml:space="preserve"> Государственная система обеспечения единства измерений. Методики (методы) измерений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F03BDB">
          <w:rPr>
            <w:rFonts w:ascii="Calibri" w:hAnsi="Calibri" w:cs="Calibri"/>
            <w:color w:val="0000FF"/>
          </w:rPr>
          <w:t xml:space="preserve">ГОСТ </w:t>
        </w:r>
        <w:proofErr w:type="gramStart"/>
        <w:r w:rsidR="00F03BDB">
          <w:rPr>
            <w:rFonts w:ascii="Calibri" w:hAnsi="Calibri" w:cs="Calibri"/>
            <w:color w:val="0000FF"/>
          </w:rPr>
          <w:t>Р</w:t>
        </w:r>
        <w:proofErr w:type="gramEnd"/>
        <w:r w:rsidR="00F03BDB">
          <w:rPr>
            <w:rFonts w:ascii="Calibri" w:hAnsi="Calibri" w:cs="Calibri"/>
            <w:color w:val="0000FF"/>
          </w:rPr>
          <w:t xml:space="preserve"> 8.654-2009</w:t>
        </w:r>
      </w:hyperlink>
      <w:r w:rsidR="00F03BDB">
        <w:rPr>
          <w:rFonts w:ascii="Calibri" w:hAnsi="Calibri" w:cs="Calibri"/>
        </w:rPr>
        <w:t xml:space="preserve"> Государственная система обеспечения единства измерений. Требования к программному обеспечению средств измерений. Основные положения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F03BDB">
          <w:rPr>
            <w:rFonts w:ascii="Calibri" w:hAnsi="Calibri" w:cs="Calibri"/>
            <w:color w:val="0000FF"/>
          </w:rPr>
          <w:t xml:space="preserve">ГОСТ </w:t>
        </w:r>
        <w:proofErr w:type="gramStart"/>
        <w:r w:rsidR="00F03BDB">
          <w:rPr>
            <w:rFonts w:ascii="Calibri" w:hAnsi="Calibri" w:cs="Calibri"/>
            <w:color w:val="0000FF"/>
          </w:rPr>
          <w:t>Р</w:t>
        </w:r>
        <w:proofErr w:type="gramEnd"/>
        <w:r w:rsidR="00F03BDB">
          <w:rPr>
            <w:rFonts w:ascii="Calibri" w:hAnsi="Calibri" w:cs="Calibri"/>
            <w:color w:val="0000FF"/>
          </w:rPr>
          <w:t xml:space="preserve"> 8.662-2009</w:t>
        </w:r>
      </w:hyperlink>
      <w:r w:rsidR="00F03BDB">
        <w:rPr>
          <w:rFonts w:ascii="Calibri" w:hAnsi="Calibri" w:cs="Calibri"/>
        </w:rPr>
        <w:t xml:space="preserve"> (ИСО 20765-1:2005) Государственная система обеспечения единства измерений. Газ природный. Термодинамические свойства газовой фазы. Методы расчетного определения для целей транспортирования и распределения газа на основе фундаментального уравнения состояния AGA8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F03BDB">
          <w:rPr>
            <w:rFonts w:ascii="Calibri" w:hAnsi="Calibri" w:cs="Calibri"/>
            <w:color w:val="0000FF"/>
          </w:rPr>
          <w:t>ГОСТ 8.586.5-2005</w:t>
        </w:r>
      </w:hyperlink>
      <w:r w:rsidR="00F03BDB">
        <w:rPr>
          <w:rFonts w:ascii="Calibri" w:hAnsi="Calibri" w:cs="Calibri"/>
        </w:rPr>
        <w:t xml:space="preserve"> Государственная система обеспечения единства измерений. Измерение расхода и количества жидкостей и газов с помощью стандартных сужающих устройств. Часть 5. Методика выполнения измерений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 w:rsidR="00F03BDB">
          <w:rPr>
            <w:rFonts w:ascii="Calibri" w:hAnsi="Calibri" w:cs="Calibri"/>
            <w:color w:val="0000FF"/>
          </w:rPr>
          <w:t>ГОСТ 12.0.004-90</w:t>
        </w:r>
      </w:hyperlink>
      <w:r w:rsidR="00F03BDB">
        <w:rPr>
          <w:rFonts w:ascii="Calibri" w:hAnsi="Calibri" w:cs="Calibri"/>
        </w:rPr>
        <w:t xml:space="preserve"> Система стандартов безопасности труда. Организация обучения безопасности труда. Общие положения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 w:rsidR="00F03BDB">
          <w:rPr>
            <w:rFonts w:ascii="Calibri" w:hAnsi="Calibri" w:cs="Calibri"/>
            <w:color w:val="0000FF"/>
          </w:rPr>
          <w:t>ГОСТ 2939-63</w:t>
        </w:r>
      </w:hyperlink>
      <w:r w:rsidR="00F03BDB">
        <w:rPr>
          <w:rFonts w:ascii="Calibri" w:hAnsi="Calibri" w:cs="Calibri"/>
        </w:rPr>
        <w:t xml:space="preserve"> Газы. Условия для определения объема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 w:rsidR="00F03BDB">
          <w:rPr>
            <w:rFonts w:ascii="Calibri" w:hAnsi="Calibri" w:cs="Calibri"/>
            <w:color w:val="0000FF"/>
          </w:rPr>
          <w:t>ГОСТ 5542-87</w:t>
        </w:r>
      </w:hyperlink>
      <w:r w:rsidR="00F03BDB">
        <w:rPr>
          <w:rFonts w:ascii="Calibri" w:hAnsi="Calibri" w:cs="Calibri"/>
        </w:rPr>
        <w:t xml:space="preserve"> Газы горючие природные для промышленного и коммунально-бытового назначения. Технические условия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15528-86 Средства измерений расхода, объема или массы протекающих жидкости и газа. Термины и определения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 w:rsidR="00F03BDB">
          <w:rPr>
            <w:rFonts w:ascii="Calibri" w:hAnsi="Calibri" w:cs="Calibri"/>
            <w:color w:val="0000FF"/>
          </w:rPr>
          <w:t>ГОСТ 30319.1-96</w:t>
        </w:r>
      </w:hyperlink>
      <w:r w:rsidR="00F03BDB">
        <w:rPr>
          <w:rFonts w:ascii="Calibri" w:hAnsi="Calibri" w:cs="Calibri"/>
        </w:rPr>
        <w:t xml:space="preserve"> Газ природный. Методы расчета физических свойств. Определение физических свой</w:t>
      </w:r>
      <w:proofErr w:type="gramStart"/>
      <w:r w:rsidR="00F03BDB">
        <w:rPr>
          <w:rFonts w:ascii="Calibri" w:hAnsi="Calibri" w:cs="Calibri"/>
        </w:rPr>
        <w:t>ств пр</w:t>
      </w:r>
      <w:proofErr w:type="gramEnd"/>
      <w:r w:rsidR="00F03BDB">
        <w:rPr>
          <w:rFonts w:ascii="Calibri" w:hAnsi="Calibri" w:cs="Calibri"/>
        </w:rPr>
        <w:t>иродного газа, его компонентов и продуктов его переработки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 w:rsidR="00F03BDB">
          <w:rPr>
            <w:rFonts w:ascii="Calibri" w:hAnsi="Calibri" w:cs="Calibri"/>
            <w:color w:val="0000FF"/>
          </w:rPr>
          <w:t>ГОСТ 30319.2-96</w:t>
        </w:r>
      </w:hyperlink>
      <w:r w:rsidR="00F03BDB">
        <w:rPr>
          <w:rFonts w:ascii="Calibri" w:hAnsi="Calibri" w:cs="Calibri"/>
        </w:rPr>
        <w:t xml:space="preserve"> Газ природный. Методы расчета физических свойств. Определение коэффициента сжимаемости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 w:rsidR="00F03BDB">
          <w:rPr>
            <w:rFonts w:ascii="Calibri" w:hAnsi="Calibri" w:cs="Calibri"/>
            <w:color w:val="0000FF"/>
          </w:rPr>
          <w:t>ГОСТ 31369-2008</w:t>
        </w:r>
      </w:hyperlink>
      <w:r w:rsidR="00F03BDB">
        <w:rPr>
          <w:rFonts w:ascii="Calibri" w:hAnsi="Calibri" w:cs="Calibri"/>
        </w:rPr>
        <w:t xml:space="preserve"> (ИСО 6976:1995) Газ природный. Вычисление теплоты сгорания, плотности, относительной плотности и числа </w:t>
      </w:r>
      <w:proofErr w:type="spellStart"/>
      <w:r w:rsidR="00F03BDB">
        <w:rPr>
          <w:rFonts w:ascii="Calibri" w:hAnsi="Calibri" w:cs="Calibri"/>
        </w:rPr>
        <w:t>Воббе</w:t>
      </w:r>
      <w:proofErr w:type="spellEnd"/>
      <w:r w:rsidR="00F03BDB">
        <w:rPr>
          <w:rFonts w:ascii="Calibri" w:hAnsi="Calibri" w:cs="Calibri"/>
        </w:rPr>
        <w:t xml:space="preserve"> на основе компонентного состава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 w:rsidR="00F03BDB">
          <w:rPr>
            <w:rFonts w:ascii="Calibri" w:hAnsi="Calibri" w:cs="Calibri"/>
            <w:color w:val="0000FF"/>
          </w:rPr>
          <w:t>ГОСТ 31370-2008</w:t>
        </w:r>
      </w:hyperlink>
      <w:r w:rsidR="00F03BDB">
        <w:rPr>
          <w:rFonts w:ascii="Calibri" w:hAnsi="Calibri" w:cs="Calibri"/>
        </w:rPr>
        <w:t xml:space="preserve"> (ИСО 10715:1997) Газ природный. Руководство по отбору проб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31371.1-2008 (ИСО 6974.1:2000) Газ природный. Определение состава методом газовой хроматографии с оценкой неопределенности. Часть 1. Руководство по проведению анализа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31371.2-2008 (ИСО 6974-2:2007) Газ природный. Определение состава методом газовой хроматографии с оценкой неопределенности. Часть 2. Характеристики измерительной системы и статистические оценки данных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31371.3-2008 (ИСО 6974-3:2000) Газ природный. Определение состава методом газовой хроматографии с оценкой неопределенности. Часть 3. Определение водорода, гелия, кислорода, азота, диоксида углерода и углеводородов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</w:t>
      </w:r>
      <w:r w:rsidR="00D60E25"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9.5pt">
            <v:imagedata r:id="rId21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использованием двух насадочных колонок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31371.4-2008 (ИСО 6974-4:2000) Газ природный. Определение состава методом газовой хроматографии с оценкой неопределенности. Часть 4. Определение азота, диоксида углерода и углеводородов </w:t>
      </w:r>
      <w:r w:rsidR="00D60E25">
        <w:rPr>
          <w:rFonts w:ascii="Calibri" w:hAnsi="Calibri" w:cs="Calibri"/>
          <w:position w:val="-12"/>
        </w:rPr>
        <w:pict>
          <v:shape id="_x0000_i1026" type="#_x0000_t75" style="width:40.5pt;height:19.5pt">
            <v:imagedata r:id="rId22" o:title=""/>
          </v:shape>
        </w:pict>
      </w:r>
      <w:r>
        <w:rPr>
          <w:rFonts w:ascii="Calibri" w:hAnsi="Calibri" w:cs="Calibri"/>
        </w:rPr>
        <w:t xml:space="preserve"> и </w:t>
      </w:r>
      <w:r w:rsidR="00D60E25">
        <w:rPr>
          <w:rFonts w:ascii="Calibri" w:hAnsi="Calibri" w:cs="Calibri"/>
          <w:position w:val="-12"/>
        </w:rPr>
        <w:pict>
          <v:shape id="_x0000_i1027" type="#_x0000_t75" style="width:22.5pt;height:19.5pt">
            <v:imagedata r:id="rId23" o:title=""/>
          </v:shape>
        </w:pict>
      </w:r>
      <w:r>
        <w:rPr>
          <w:rFonts w:ascii="Calibri" w:hAnsi="Calibri" w:cs="Calibri"/>
        </w:rPr>
        <w:t xml:space="preserve"> в лаборатории и с помощью встроенной измерительной системы с использованием двух колонок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31371.5-2008 (ИСО 6974-5-2000) Газ природный. Определение состава методом газовой хроматографии с оценкой неопределенности. Часть 5. Определение азота, диоксида углерода и углеводородов </w:t>
      </w:r>
      <w:r w:rsidR="00D60E25">
        <w:rPr>
          <w:rFonts w:ascii="Calibri" w:hAnsi="Calibri" w:cs="Calibri"/>
          <w:position w:val="-12"/>
        </w:rPr>
        <w:pict>
          <v:shape id="_x0000_i1028" type="#_x0000_t75" style="width:40.5pt;height:19.5pt">
            <v:imagedata r:id="rId22" o:title=""/>
          </v:shape>
        </w:pict>
      </w:r>
      <w:r>
        <w:rPr>
          <w:rFonts w:ascii="Calibri" w:hAnsi="Calibri" w:cs="Calibri"/>
        </w:rPr>
        <w:t xml:space="preserve"> и </w:t>
      </w:r>
      <w:r w:rsidR="00D60E25">
        <w:rPr>
          <w:rFonts w:ascii="Calibri" w:hAnsi="Calibri" w:cs="Calibri"/>
          <w:position w:val="-12"/>
        </w:rPr>
        <w:pict>
          <v:shape id="_x0000_i1029" type="#_x0000_t75" style="width:22.5pt;height:19.5pt">
            <v:imagedata r:id="rId23" o:title=""/>
          </v:shape>
        </w:pict>
      </w:r>
      <w:r>
        <w:rPr>
          <w:rFonts w:ascii="Calibri" w:hAnsi="Calibri" w:cs="Calibri"/>
        </w:rPr>
        <w:t xml:space="preserve"> в лаборатории и при непрерывном контроле с использованием трех колонок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ГОСТ 31371.6-2008 (ИСО 6974-6:2002) Газ природный. Определение состава методом газовой хроматографии с оценкой неопределенности. Часть 6. Определение водорода, гелия, </w:t>
      </w:r>
      <w:r>
        <w:rPr>
          <w:rFonts w:ascii="Calibri" w:hAnsi="Calibri" w:cs="Calibri"/>
        </w:rPr>
        <w:lastRenderedPageBreak/>
        <w:t xml:space="preserve">кислорода, азота, диоксида углерода и углеводородов </w:t>
      </w:r>
      <w:r w:rsidR="00D60E25">
        <w:rPr>
          <w:rFonts w:ascii="Calibri" w:hAnsi="Calibri" w:cs="Calibri"/>
          <w:position w:val="-12"/>
        </w:rPr>
        <w:pict>
          <v:shape id="_x0000_i1030" type="#_x0000_t75" style="width:40.5pt;height:19.5pt">
            <v:imagedata r:id="rId24" o:title=""/>
          </v:shape>
        </w:pict>
      </w:r>
      <w:r>
        <w:rPr>
          <w:rFonts w:ascii="Calibri" w:hAnsi="Calibri" w:cs="Calibri"/>
        </w:rPr>
        <w:t xml:space="preserve"> с использованием трех капиллярных колонок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31371.7-2008 Газ природный. Определение состава методом газовой хроматографии с оценкой неопределенности. Часть 7. Методика выполнения измерений молярной доли компонентов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proofErr w:type="gramStart"/>
      <w:r>
        <w:rPr>
          <w:rFonts w:ascii="Calibri" w:hAnsi="Calibri" w:cs="Calibri"/>
        </w:rPr>
        <w:t>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rFonts w:ascii="Calibri" w:hAnsi="Calibri" w:cs="Calibri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3. Термины и определения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настоящем стандарте применены термины по  и </w:t>
      </w:r>
      <w:hyperlink w:anchor="Par332" w:history="1">
        <w:r>
          <w:rPr>
            <w:rFonts w:ascii="Calibri" w:hAnsi="Calibri" w:cs="Calibri"/>
            <w:color w:val="0000FF"/>
          </w:rPr>
          <w:t>[1]</w:t>
        </w:r>
      </w:hyperlink>
      <w:r>
        <w:rPr>
          <w:rFonts w:ascii="Calibri" w:hAnsi="Calibri" w:cs="Calibri"/>
        </w:rPr>
        <w:t>, а также следующий термин с соответствующим определением: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стандартные условия: Условия по </w:t>
      </w:r>
      <w:hyperlink r:id="rId25" w:history="1">
        <w:r>
          <w:rPr>
            <w:rFonts w:ascii="Calibri" w:hAnsi="Calibri" w:cs="Calibri"/>
            <w:color w:val="0000FF"/>
          </w:rPr>
          <w:t>ГОСТ 2939</w:t>
        </w:r>
      </w:hyperlink>
      <w:r>
        <w:rPr>
          <w:rFonts w:ascii="Calibri" w:hAnsi="Calibri" w:cs="Calibri"/>
        </w:rPr>
        <w:t>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4. Обозначения и сокращения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Условные обозначения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Условные обозначения величин приведены в таблице 1.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03BDB" w:rsidSect="00B26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6190"/>
        <w:gridCol w:w="1610"/>
      </w:tblGrid>
      <w:tr w:rsidR="00F03BD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Обозначение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величины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величины</w:t>
            </w:r>
          </w:p>
        </w:tc>
      </w:tr>
      <w:tr w:rsidR="00F03BD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сжимаемости газа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03BD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 газа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</w:t>
            </w:r>
          </w:p>
        </w:tc>
      </w:tr>
      <w:tr w:rsidR="00F03BD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Абсолютное давление газа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</w:t>
            </w:r>
          </w:p>
        </w:tc>
      </w:tr>
      <w:tr w:rsidR="00F03BD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D6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2"/>
              </w:rPr>
              <w:pict>
                <v:shape id="_x0000_i1031" type="#_x0000_t75" style="width:16.5pt;height:19.5pt">
                  <v:imagedata r:id="rId26" o:title=""/>
                </v:shape>
              </w:pic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Атмосферное давление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</w:t>
            </w:r>
          </w:p>
        </w:tc>
      </w:tr>
      <w:tr w:rsidR="00F03BD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D6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2"/>
              </w:rPr>
              <w:pict>
                <v:shape id="_x0000_i1032" type="#_x0000_t75" style="width:16.5pt;height:19.5pt">
                  <v:imagedata r:id="rId27" o:title=""/>
                </v:shape>
              </w:pic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Избыточное давление газа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</w:t>
            </w:r>
          </w:p>
        </w:tc>
      </w:tr>
      <w:tr w:rsidR="00F03BD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D6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2"/>
              </w:rPr>
              <w:pict>
                <v:shape id="_x0000_i1033" type="#_x0000_t75" style="width:13.5pt;height:19.5pt">
                  <v:imagedata r:id="rId28" o:title=""/>
                </v:shape>
              </w:pic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Объемный расход газа при рабочих условиях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м3/с</w:t>
            </w:r>
          </w:p>
        </w:tc>
      </w:tr>
      <w:tr w:rsidR="00F03BD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D6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2"/>
              </w:rPr>
              <w:pict>
                <v:shape id="_x0000_i1034" type="#_x0000_t75" style="width:16.5pt;height:19.5pt">
                  <v:imagedata r:id="rId29" o:title=""/>
                </v:shape>
              </w:pic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Массовый расход газа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кг/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</w:p>
        </w:tc>
      </w:tr>
      <w:tr w:rsidR="00F03BD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D6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2"/>
              </w:rPr>
              <w:pict>
                <v:shape id="_x0000_i1035" type="#_x0000_t75" style="width:13.5pt;height:19.5pt">
                  <v:imagedata r:id="rId30" o:title=""/>
                </v:shape>
              </w:pic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Объемный расход газа, приведенный к стандартным условиям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м3/с</w:t>
            </w:r>
          </w:p>
        </w:tc>
      </w:tr>
      <w:tr w:rsidR="00F03BD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Температура газа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°C</w:t>
            </w:r>
          </w:p>
        </w:tc>
      </w:tr>
      <w:tr w:rsidR="00F03BD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Абсолютная (термодинамическая) температура газа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</w:p>
        </w:tc>
      </w:tr>
      <w:tr w:rsidR="00F03BD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газа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м3</w:t>
            </w:r>
          </w:p>
        </w:tc>
      </w:tr>
      <w:tr w:rsidR="00F03BD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D6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36" type="#_x0000_t75" style="width:10.5pt;height:13.5pt">
                  <v:imagedata r:id="rId31" o:title=""/>
                </v:shape>
              </w:pic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Плотность газа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кг</w:t>
            </w:r>
            <w:proofErr w:type="gramEnd"/>
            <w:r>
              <w:rPr>
                <w:rFonts w:ascii="Calibri" w:hAnsi="Calibri" w:cs="Calibri"/>
              </w:rPr>
              <w:t>/м3</w:t>
            </w:r>
          </w:p>
        </w:tc>
      </w:tr>
      <w:tr w:rsidR="00F03BDB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D6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6"/>
              </w:rPr>
              <w:pict>
                <v:shape id="_x0000_i1037" type="#_x0000_t75" style="width:9.75pt;height:12.75pt">
                  <v:imagedata r:id="rId32" o:title=""/>
                </v:shape>
              </w:pic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Время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</w:t>
            </w:r>
          </w:p>
        </w:tc>
      </w:tr>
      <w:tr w:rsidR="00F03BDB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 - Остальные обозначения указаны непосредственно в тексте.</w:t>
            </w:r>
          </w:p>
        </w:tc>
      </w:tr>
    </w:tbl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03BDB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Индекс условных обозначений величин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Индекс в условных обозначениях величин обозначает следующее: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 - стандартные условия.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Сокращения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применены следующие сокращения: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</w:t>
      </w:r>
      <w:proofErr w:type="gramEnd"/>
      <w:r>
        <w:rPr>
          <w:rFonts w:ascii="Calibri" w:hAnsi="Calibri" w:cs="Calibri"/>
        </w:rPr>
        <w:t xml:space="preserve"> - преобразователь расхода;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 - средство измерений;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 - сужающее устройство.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31"/>
      <w:bookmarkEnd w:id="7"/>
      <w:r>
        <w:rPr>
          <w:rFonts w:ascii="Calibri" w:hAnsi="Calibri" w:cs="Calibri"/>
        </w:rPr>
        <w:t>5. Общие положения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Методики измерений объема газа излагают в виде отдельного документа в соответствии с </w:t>
      </w:r>
      <w:hyperlink r:id="rId33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8.563</w:t>
        </w:r>
      </w:hyperlink>
      <w:r>
        <w:rPr>
          <w:rFonts w:ascii="Calibri" w:hAnsi="Calibri" w:cs="Calibri"/>
        </w:rPr>
        <w:t>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Документы на методики измерений объема газа разрабатывают и вводят в действие по </w:t>
      </w:r>
      <w:hyperlink r:id="rId34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8.563</w:t>
        </w:r>
      </w:hyperlink>
      <w:r>
        <w:rPr>
          <w:rFonts w:ascii="Calibri" w:hAnsi="Calibri" w:cs="Calibri"/>
        </w:rPr>
        <w:t xml:space="preserve">, </w:t>
      </w:r>
      <w:hyperlink w:anchor="Par335" w:history="1">
        <w:r>
          <w:rPr>
            <w:rFonts w:ascii="Calibri" w:hAnsi="Calibri" w:cs="Calibri"/>
            <w:color w:val="0000FF"/>
          </w:rPr>
          <w:t>[2]</w:t>
        </w:r>
      </w:hyperlink>
      <w:r>
        <w:rPr>
          <w:rFonts w:ascii="Calibri" w:hAnsi="Calibri" w:cs="Calibri"/>
        </w:rPr>
        <w:t xml:space="preserve"> и настоящему стандарту.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Методики измерений объема газа подлежат аттестации по </w:t>
      </w:r>
      <w:hyperlink r:id="rId35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8.563</w:t>
        </w:r>
      </w:hyperlink>
      <w:r>
        <w:rPr>
          <w:rFonts w:ascii="Calibri" w:hAnsi="Calibri" w:cs="Calibri"/>
        </w:rPr>
        <w:t>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 Документы на методики измерений объема газа подлежат метрологической экспертизе по </w:t>
      </w:r>
      <w:hyperlink r:id="rId36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8.563</w:t>
        </w:r>
      </w:hyperlink>
      <w:r>
        <w:rPr>
          <w:rFonts w:ascii="Calibri" w:hAnsi="Calibri" w:cs="Calibri"/>
        </w:rPr>
        <w:t xml:space="preserve"> и настоящему стандарту.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Алгоритмы и программы обработки результатов измерений, предусмотренные в методиках измерений объема газа, должны пройти метрологическую аттестацию по </w:t>
      </w:r>
      <w:hyperlink r:id="rId37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8.654</w:t>
        </w:r>
      </w:hyperlink>
      <w:r>
        <w:rPr>
          <w:rFonts w:ascii="Calibri" w:hAnsi="Calibri" w:cs="Calibri"/>
        </w:rPr>
        <w:t xml:space="preserve"> и </w:t>
      </w:r>
      <w:hyperlink w:anchor="Par338" w:history="1">
        <w:r>
          <w:rPr>
            <w:rFonts w:ascii="Calibri" w:hAnsi="Calibri" w:cs="Calibri"/>
            <w:color w:val="0000FF"/>
          </w:rPr>
          <w:t>[3]</w:t>
        </w:r>
      </w:hyperlink>
      <w:r>
        <w:rPr>
          <w:rFonts w:ascii="Calibri" w:hAnsi="Calibri" w:cs="Calibri"/>
        </w:rPr>
        <w:t>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 Объем газа, приведенный к стандартным условиям, выражают в кубических метрах.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40"/>
      <w:bookmarkEnd w:id="8"/>
      <w:r>
        <w:rPr>
          <w:rFonts w:ascii="Calibri" w:hAnsi="Calibri" w:cs="Calibri"/>
        </w:rPr>
        <w:t>6. Методы измерений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Для измерений объема газа применяют методы: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переменного перепада давления (с помощью сужающих устройств или </w:t>
      </w:r>
      <w:proofErr w:type="spellStart"/>
      <w:r>
        <w:rPr>
          <w:rFonts w:ascii="Calibri" w:hAnsi="Calibri" w:cs="Calibri"/>
        </w:rPr>
        <w:t>осредняющих</w:t>
      </w:r>
      <w:proofErr w:type="spellEnd"/>
      <w:r>
        <w:rPr>
          <w:rFonts w:ascii="Calibri" w:hAnsi="Calibri" w:cs="Calibri"/>
        </w:rPr>
        <w:t xml:space="preserve"> напорных трубок);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измерений объема газа с помощью СИ объема (объемного расхода) при рабочих условиях с последующим определением объема при стандартных условиях;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измерений массы газа с помощью СИ массы (массового расхода) с последующим определением объема при стандартных условиях.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Определение объема газа при стандартных условиях выполняют при измерении: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методом переменного перепада давления с помощью СУ по формулам </w:t>
      </w:r>
      <w:hyperlink r:id="rId38" w:history="1">
        <w:r>
          <w:rPr>
            <w:rFonts w:ascii="Calibri" w:hAnsi="Calibri" w:cs="Calibri"/>
            <w:color w:val="0000FF"/>
          </w:rPr>
          <w:t>ГОСТ 8.586.5</w:t>
        </w:r>
      </w:hyperlink>
      <w:r>
        <w:rPr>
          <w:rFonts w:ascii="Calibri" w:hAnsi="Calibri" w:cs="Calibri"/>
        </w:rPr>
        <w:t xml:space="preserve"> и с помощью </w:t>
      </w:r>
      <w:proofErr w:type="spellStart"/>
      <w:r>
        <w:rPr>
          <w:rFonts w:ascii="Calibri" w:hAnsi="Calibri" w:cs="Calibri"/>
        </w:rPr>
        <w:t>осредняющих</w:t>
      </w:r>
      <w:proofErr w:type="spellEnd"/>
      <w:r>
        <w:rPr>
          <w:rFonts w:ascii="Calibri" w:hAnsi="Calibri" w:cs="Calibri"/>
        </w:rPr>
        <w:t xml:space="preserve"> напорных трубок по </w:t>
      </w:r>
      <w:hyperlink w:anchor="Par341" w:history="1">
        <w:r>
          <w:rPr>
            <w:rFonts w:ascii="Calibri" w:hAnsi="Calibri" w:cs="Calibri"/>
            <w:color w:val="0000FF"/>
          </w:rPr>
          <w:t>[4]</w:t>
        </w:r>
      </w:hyperlink>
      <w:r>
        <w:rPr>
          <w:rFonts w:ascii="Calibri" w:hAnsi="Calibri" w:cs="Calibri"/>
        </w:rPr>
        <w:t>;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объема газа при рабочих условиях по формуле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38" type="#_x0000_t75" style="width:52.5pt;height:37.5pt">
            <v:imagedata r:id="rId39" o:title=""/>
          </v:shape>
        </w:pict>
      </w:r>
      <w:r w:rsidR="00F03BDB">
        <w:rPr>
          <w:rFonts w:ascii="Calibri" w:hAnsi="Calibri" w:cs="Calibri"/>
        </w:rPr>
        <w:t xml:space="preserve"> (1)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39" type="#_x0000_t75" style="width:70.5pt;height:37.5pt">
            <v:imagedata r:id="rId40" o:title=""/>
          </v:shape>
        </w:pict>
      </w:r>
      <w:r w:rsidR="00F03BDB">
        <w:rPr>
          <w:rFonts w:ascii="Calibri" w:hAnsi="Calibri" w:cs="Calibri"/>
        </w:rPr>
        <w:t>; (2)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массы газа по формуле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40" type="#_x0000_t75" style="width:57pt;height:37.5pt">
            <v:imagedata r:id="rId41" o:title=""/>
          </v:shape>
        </w:pict>
      </w:r>
      <w:r w:rsidR="00F03BDB">
        <w:rPr>
          <w:rFonts w:ascii="Calibri" w:hAnsi="Calibri" w:cs="Calibri"/>
        </w:rPr>
        <w:t>. (3)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60"/>
      <w:bookmarkEnd w:id="9"/>
      <w:r>
        <w:rPr>
          <w:rFonts w:ascii="Calibri" w:hAnsi="Calibri" w:cs="Calibri"/>
        </w:rPr>
        <w:lastRenderedPageBreak/>
        <w:t>7. Требования к методикам измерений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2"/>
      <w:bookmarkEnd w:id="10"/>
      <w:r>
        <w:rPr>
          <w:rFonts w:ascii="Calibri" w:hAnsi="Calibri" w:cs="Calibri"/>
        </w:rPr>
        <w:t>7.1. Показатель точности измерений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Пределы допускаемой относительной погрешности измерений объема природного газа, при значениях объемного расхода газа, приведенного к стандартным условиям, составляют: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pStyle w:val="ConsPlusNonformat"/>
        <w:jc w:val="both"/>
      </w:pPr>
      <w:r>
        <w:t xml:space="preserve">    более </w:t>
      </w:r>
      <w:r w:rsidR="00D60E25">
        <w:rPr>
          <w:position w:val="-6"/>
        </w:rPr>
        <w:pict>
          <v:shape id="_x0000_i1041" type="#_x0000_t75" style="width:44.25pt;height:15.75pt">
            <v:imagedata r:id="rId42" o:title=""/>
          </v:shape>
        </w:pict>
      </w:r>
      <w:r>
        <w:t xml:space="preserve">                          +/- 1,5%;</w:t>
      </w:r>
    </w:p>
    <w:p w:rsidR="00F03BDB" w:rsidRDefault="00F03BDB">
      <w:pPr>
        <w:pStyle w:val="ConsPlusNonformat"/>
        <w:jc w:val="both"/>
      </w:pPr>
      <w:r>
        <w:t xml:space="preserve">    от </w:t>
      </w:r>
      <w:r w:rsidR="00D60E25">
        <w:rPr>
          <w:position w:val="-6"/>
        </w:rPr>
        <w:pict>
          <v:shape id="_x0000_i1042" type="#_x0000_t75" style="width:30pt;height:15.75pt">
            <v:imagedata r:id="rId43" o:title=""/>
          </v:shape>
        </w:pict>
      </w:r>
      <w:r>
        <w:t xml:space="preserve"> до </w:t>
      </w:r>
      <w:r w:rsidR="00D60E25">
        <w:rPr>
          <w:position w:val="-6"/>
        </w:rPr>
        <w:pict>
          <v:shape id="_x0000_i1043" type="#_x0000_t75" style="width:44.25pt;height:15.75pt">
            <v:imagedata r:id="rId44" o:title=""/>
          </v:shape>
        </w:pict>
      </w:r>
      <w:r>
        <w:t xml:space="preserve">                    +/- 2,0%;</w:t>
      </w:r>
    </w:p>
    <w:p w:rsidR="00F03BDB" w:rsidRDefault="00F03BDB">
      <w:pPr>
        <w:pStyle w:val="ConsPlusNonformat"/>
        <w:jc w:val="both"/>
      </w:pPr>
      <w:r>
        <w:t xml:space="preserve">    от </w:t>
      </w:r>
      <w:r w:rsidR="00D60E25">
        <w:rPr>
          <w:position w:val="-6"/>
        </w:rPr>
        <w:pict>
          <v:shape id="_x0000_i1044" type="#_x0000_t75" style="width:18pt;height:15.75pt">
            <v:imagedata r:id="rId45" o:title=""/>
          </v:shape>
        </w:pict>
      </w:r>
      <w:r>
        <w:t xml:space="preserve"> до </w:t>
      </w:r>
      <w:r w:rsidR="00D60E25">
        <w:rPr>
          <w:position w:val="-6"/>
        </w:rPr>
        <w:pict>
          <v:shape id="_x0000_i1045" type="#_x0000_t75" style="width:56.25pt;height:15.75pt">
            <v:imagedata r:id="rId46" o:title=""/>
          </v:shape>
        </w:pict>
      </w:r>
      <w:r>
        <w:t xml:space="preserve">                    +/- 2,5%;</w:t>
      </w:r>
    </w:p>
    <w:p w:rsidR="00F03BDB" w:rsidRDefault="00F03BDB">
      <w:pPr>
        <w:pStyle w:val="ConsPlusNonformat"/>
        <w:jc w:val="both"/>
      </w:pPr>
      <w:r>
        <w:t xml:space="preserve">    менее </w:t>
      </w:r>
      <w:r w:rsidR="00D60E25">
        <w:rPr>
          <w:position w:val="-6"/>
        </w:rPr>
        <w:pict>
          <v:shape id="_x0000_i1046" type="#_x0000_t75" style="width:44.25pt;height:15.75pt">
            <v:imagedata r:id="rId47" o:title=""/>
          </v:shape>
        </w:pict>
      </w:r>
      <w:r>
        <w:t xml:space="preserve">                          +/- 3,0%.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Средства измерений и вспомогательные устройства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7.2.1. Средства измерений и вспомогательные устройства (в том числе вычислительные устройства) выбирают, исходя из принятого метода измерений, условий эксплуатации СИ и технико-экономической целесообразности, включая затраты на метрологическое обслуживание средств измерений, при условии выполнения требований к методикам измерений, в том числе норм погрешности измерений, указанным в </w:t>
      </w:r>
      <w:hyperlink w:anchor="Par162" w:history="1">
        <w:r>
          <w:rPr>
            <w:rFonts w:ascii="Calibri" w:hAnsi="Calibri" w:cs="Calibri"/>
            <w:color w:val="0000FF"/>
          </w:rPr>
          <w:t>7.1</w:t>
        </w:r>
      </w:hyperlink>
      <w:r>
        <w:rPr>
          <w:rFonts w:ascii="Calibri" w:hAnsi="Calibri" w:cs="Calibri"/>
        </w:rPr>
        <w:t>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общем случае состав средств измерений, применяемый при измерениях объема газа, приведен в </w:t>
      </w:r>
      <w:hyperlink w:anchor="Par344" w:history="1">
        <w:r>
          <w:rPr>
            <w:rFonts w:ascii="Calibri" w:hAnsi="Calibri" w:cs="Calibri"/>
            <w:color w:val="0000FF"/>
          </w:rPr>
          <w:t>[5]</w:t>
        </w:r>
      </w:hyperlink>
      <w:r>
        <w:rPr>
          <w:rFonts w:ascii="Calibri" w:hAnsi="Calibri" w:cs="Calibri"/>
        </w:rPr>
        <w:t>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Рациональные методы и средства измерений и вспомогательные устройства выбирают в соответствии с </w:t>
      </w:r>
      <w:hyperlink w:anchor="Par347" w:history="1">
        <w:r>
          <w:rPr>
            <w:rFonts w:ascii="Calibri" w:hAnsi="Calibri" w:cs="Calibri"/>
            <w:color w:val="0000FF"/>
          </w:rPr>
          <w:t>[6]</w:t>
        </w:r>
      </w:hyperlink>
      <w:r>
        <w:rPr>
          <w:rFonts w:ascii="Calibri" w:hAnsi="Calibri" w:cs="Calibri"/>
        </w:rPr>
        <w:t>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 Монтаж СИ и вспомогательных устрой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оводят в соответствии с требованиями эксплуатационной документации на них.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7.2.4. В тех случаях, когда согласно эксплуатационной и нормативной документации необходимо сформировать структуру потока, применяют </w:t>
      </w:r>
      <w:proofErr w:type="spellStart"/>
      <w:r>
        <w:rPr>
          <w:rFonts w:ascii="Calibri" w:hAnsi="Calibri" w:cs="Calibri"/>
        </w:rPr>
        <w:t>струевыпрямители</w:t>
      </w:r>
      <w:proofErr w:type="spellEnd"/>
      <w:r>
        <w:rPr>
          <w:rFonts w:ascii="Calibri" w:hAnsi="Calibri" w:cs="Calibri"/>
        </w:rPr>
        <w:t xml:space="preserve"> или другие устройства подготовки потока.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7.2.5. В методике измерений приводят перечень средств измерений и вспомогательных устройств, их обозначения, типы, номера Государственного реестра средств измерений, нормированные метрологические характеристики (класс точности, пределы допускаемой погрешности, диапазон измерений и др.) и обозначение документа, в соответствии с которым выпускают средства измерений и вспомогательные устройства. Указывают возможность применения средств измерений и вспомогательных средств, не приведенных в перечне, но удовлетворяющих установленным в методике измерений требованиям.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7.2.6. В методике измерений объема газа должны быть указаны средства измерений, утвержденные в установленном порядке типов </w:t>
      </w:r>
      <w:hyperlink w:anchor="Par350" w:history="1">
        <w:r>
          <w:rPr>
            <w:rFonts w:ascii="Calibri" w:hAnsi="Calibri" w:cs="Calibri"/>
            <w:color w:val="0000FF"/>
          </w:rPr>
          <w:t>[7]</w:t>
        </w:r>
      </w:hyperlink>
      <w:r>
        <w:rPr>
          <w:rFonts w:ascii="Calibri" w:hAnsi="Calibri" w:cs="Calibri"/>
        </w:rPr>
        <w:t xml:space="preserve"> и внесенные в Государственный реестр средств измерений.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7.2.7. Абсолютное давление измеряемого газа определяют: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методом прямых измерений;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косвенным методом по результатам измерений избыточного и атмосферного давления газа по формуле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7" type="#_x0000_t75" style="width:63pt;height:19.5pt">
            <v:imagedata r:id="rId48" o:title=""/>
          </v:shape>
        </w:pict>
      </w:r>
      <w:r w:rsidR="00F03BDB">
        <w:rPr>
          <w:rFonts w:ascii="Calibri" w:hAnsi="Calibri" w:cs="Calibri"/>
        </w:rPr>
        <w:t>. (4)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7.2.8. Термодинамическую температуру газа определяют по формуле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 = 273,15 + t. (5)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7.2.9. Плотность газа при рабочих и стандартных условиях измеряют или определяют косвенными методами по известному компонентному составу.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Плотность при стандартных условиях косвенным методом определяют в соответствии с </w:t>
      </w:r>
      <w:hyperlink r:id="rId49" w:history="1">
        <w:r>
          <w:rPr>
            <w:rFonts w:ascii="Calibri" w:hAnsi="Calibri" w:cs="Calibri"/>
            <w:color w:val="0000FF"/>
          </w:rPr>
          <w:t>ГОСТ 30319.1</w:t>
        </w:r>
      </w:hyperlink>
      <w:r>
        <w:rPr>
          <w:rFonts w:ascii="Calibri" w:hAnsi="Calibri" w:cs="Calibri"/>
        </w:rPr>
        <w:t xml:space="preserve"> или </w:t>
      </w:r>
      <w:hyperlink r:id="rId50" w:history="1">
        <w:r>
          <w:rPr>
            <w:rFonts w:ascii="Calibri" w:hAnsi="Calibri" w:cs="Calibri"/>
            <w:color w:val="0000FF"/>
          </w:rPr>
          <w:t>ГОСТ 31369</w:t>
        </w:r>
      </w:hyperlink>
      <w:r>
        <w:rPr>
          <w:rFonts w:ascii="Calibri" w:hAnsi="Calibri" w:cs="Calibri"/>
        </w:rPr>
        <w:t>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7.2.10. Компонентный состав газа определяют </w:t>
      </w:r>
      <w:proofErr w:type="spellStart"/>
      <w:r>
        <w:rPr>
          <w:rFonts w:ascii="Calibri" w:hAnsi="Calibri" w:cs="Calibri"/>
        </w:rPr>
        <w:t>хроматографическим</w:t>
      </w:r>
      <w:proofErr w:type="spellEnd"/>
      <w:r>
        <w:rPr>
          <w:rFonts w:ascii="Calibri" w:hAnsi="Calibri" w:cs="Calibri"/>
        </w:rPr>
        <w:t xml:space="preserve"> методом по ГОСТ 31371.1 - ГОСТ 31371.7.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7.2.11. Отбор проб газа проводят по </w:t>
      </w:r>
      <w:hyperlink r:id="rId51" w:history="1">
        <w:r>
          <w:rPr>
            <w:rFonts w:ascii="Calibri" w:hAnsi="Calibri" w:cs="Calibri"/>
            <w:color w:val="0000FF"/>
          </w:rPr>
          <w:t>ГОСТ 31370</w:t>
        </w:r>
      </w:hyperlink>
      <w:r>
        <w:rPr>
          <w:rFonts w:ascii="Calibri" w:hAnsi="Calibri" w:cs="Calibri"/>
        </w:rPr>
        <w:t>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7.2.12. Погрешность, вносимая программным обеспечением вычислительных устройств объема газа, должна быть не более +/- 0,05%.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Квалификация операторов и требования безопасности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К проведению измерений, монтажу СИ и вспомогательного оборудования допускают лиц, достигших 18 лет, изучивших требования методики измерений и эксплуатационной документации СИ и вспомогательных устройств, прошедших инструктаж по охране труда и сдавших экзамен по технике безопасности не ниже II категории.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привлекаемые к измерениям, должны: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пройти обучение и инструктаж по технике безопасности в соответствии с </w:t>
      </w:r>
      <w:hyperlink r:id="rId52" w:history="1">
        <w:r>
          <w:rPr>
            <w:rFonts w:ascii="Calibri" w:hAnsi="Calibri" w:cs="Calibri"/>
            <w:color w:val="0000FF"/>
          </w:rPr>
          <w:t>ГОСТ 12.0.004</w:t>
        </w:r>
      </w:hyperlink>
      <w:r>
        <w:rPr>
          <w:rFonts w:ascii="Calibri" w:hAnsi="Calibri" w:cs="Calibri"/>
        </w:rPr>
        <w:t>;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соблюдать правила техники безопасности и пожарной безопасности, установленные для объекта, на котором проводят измерения;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реже одного раза в месяц осматривать СИ и вспомогательное оборудование на целостность оболочек, наличие крепежных элементов, пломб, предупредительных надписей и др.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7.3.2. Средства измерений и вспомогательные устройства, применяемые при выполнении измерений, должны соответствовать требованиям по безопасности их применения </w:t>
      </w:r>
      <w:hyperlink w:anchor="Par352" w:history="1">
        <w:r>
          <w:rPr>
            <w:rFonts w:ascii="Calibri" w:hAnsi="Calibri" w:cs="Calibri"/>
            <w:color w:val="0000FF"/>
          </w:rPr>
          <w:t>[8]</w:t>
        </w:r>
      </w:hyperlink>
      <w:r>
        <w:rPr>
          <w:rFonts w:ascii="Calibri" w:hAnsi="Calibri" w:cs="Calibri"/>
        </w:rPr>
        <w:t xml:space="preserve"> и </w:t>
      </w:r>
      <w:hyperlink w:anchor="Par355" w:history="1">
        <w:r>
          <w:rPr>
            <w:rFonts w:ascii="Calibri" w:hAnsi="Calibri" w:cs="Calibri"/>
            <w:color w:val="0000FF"/>
          </w:rPr>
          <w:t>[9]</w:t>
        </w:r>
      </w:hyperlink>
      <w:r>
        <w:rPr>
          <w:rFonts w:ascii="Calibri" w:hAnsi="Calibri" w:cs="Calibri"/>
        </w:rPr>
        <w:t>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Требования к условиям измерений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7.4.1. В методике измерений объема газа должны быть приведены номинальные значения величин и/или диапазоны значений, влияющих на погрешность измерений, например: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объемный расход при стандартных и/или рабочих условиях;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давление (абсолютное или избыточное и атмосферное) газа;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температура газа;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компонентный состав и плотность при стандартных условиях.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7.4.2. Условия эксплуатации СИ должны соответствовать требованиям, установленным изготовителем этих СИ, к следующим характеристикам: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параметры среды и потока газа (расход, скорость, давление, температура, влажность, компонентный состав газа и пр.);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параметры окружающей среды (атмосферное давление, температура, влажность и пр.).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7.4.2.1. Напряженность постоянных и переменных магнитных полей, а также уровень индустриальных радиопомех должны быть не более пределов, установленных изготовителем для применяемых СИ.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7.4.2.2. Характеристики электроснабжения СИ должны соответствовать требованиям эксплуатационной документации.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7.4.3. Диапазоны измерений применяемых СИ должны соответствовать диапазонам изменений контролируемых параметров. Максимальные и минимальные значения измеряемых параметров потока и газа должны перекрываться диапазонами измерений СИ.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7.4.4. В методике измерений приводят перечень условно-постоянных параметров, их диапазоны изменений, периодичность контроля.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7.4.5. Температура точек росы влаги и углеводородов должна быть менее температуры газа.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7.4.6. Способы и периодичность контроля относительной влажности и температуры точек росы влаги и углеводородов должны быть указаны в методике измерений.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Требования к обработке результатов измерений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7.5.1. Обработку результатов измерений по методу переменного перепада давления проводят по </w:t>
      </w:r>
      <w:hyperlink r:id="rId53" w:history="1">
        <w:r>
          <w:rPr>
            <w:rFonts w:ascii="Calibri" w:hAnsi="Calibri" w:cs="Calibri"/>
            <w:color w:val="0000FF"/>
          </w:rPr>
          <w:t>ГОСТ 8.586.5</w:t>
        </w:r>
      </w:hyperlink>
      <w:r>
        <w:rPr>
          <w:rFonts w:ascii="Calibri" w:hAnsi="Calibri" w:cs="Calibri"/>
        </w:rPr>
        <w:t>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7.5.2 Объем газа при рабочих условиях, измеренный с помощью преобразователей объемного расхода, приводят к стандартным условиям: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методе прямых измерений плотности газа при рабочих условиях и стандартных условиях по формуле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4"/>
        </w:rPr>
        <w:pict>
          <v:shape id="_x0000_i1048" type="#_x0000_t75" style="width:135pt;height:42.75pt">
            <v:imagedata r:id="rId54" o:title=""/>
          </v:shape>
        </w:pict>
      </w:r>
      <w:r w:rsidR="00F03BDB">
        <w:rPr>
          <w:rFonts w:ascii="Calibri" w:hAnsi="Calibri" w:cs="Calibri"/>
        </w:rPr>
        <w:t>, (6)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где </w:t>
      </w:r>
      <w:r w:rsidR="00D60E25">
        <w:rPr>
          <w:rFonts w:ascii="Calibri" w:hAnsi="Calibri" w:cs="Calibri"/>
          <w:position w:val="-12"/>
        </w:rPr>
        <w:pict>
          <v:shape id="_x0000_i1049" type="#_x0000_t75" style="width:13.5pt;height:19.5pt">
            <v:imagedata r:id="rId55" o:title=""/>
          </v:shape>
        </w:pict>
      </w:r>
      <w:r>
        <w:rPr>
          <w:rFonts w:ascii="Calibri" w:hAnsi="Calibri" w:cs="Calibri"/>
        </w:rPr>
        <w:t xml:space="preserve">, </w:t>
      </w:r>
      <w:r w:rsidR="00D60E25">
        <w:rPr>
          <w:rFonts w:ascii="Calibri" w:hAnsi="Calibri" w:cs="Calibri"/>
          <w:position w:val="-12"/>
        </w:rPr>
        <w:pict>
          <v:shape id="_x0000_i1050" type="#_x0000_t75" style="width:13.5pt;height:19.5pt">
            <v:imagedata r:id="rId56" o:title=""/>
          </v:shape>
        </w:pict>
      </w:r>
      <w:r>
        <w:rPr>
          <w:rFonts w:ascii="Calibri" w:hAnsi="Calibri" w:cs="Calibri"/>
        </w:rPr>
        <w:t xml:space="preserve"> - время начала и окончания отчетного периода времени соответственно;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1" type="#_x0000_t75" style="width:13.5pt;height:19.5pt">
            <v:imagedata r:id="rId57" o:title=""/>
          </v:shape>
        </w:pict>
      </w:r>
      <w:r w:rsidR="00F03BDB">
        <w:rPr>
          <w:rFonts w:ascii="Calibri" w:hAnsi="Calibri" w:cs="Calibri"/>
        </w:rPr>
        <w:t xml:space="preserve">, </w:t>
      </w:r>
      <w:r>
        <w:rPr>
          <w:rFonts w:ascii="Calibri" w:hAnsi="Calibri" w:cs="Calibri"/>
          <w:position w:val="-12"/>
        </w:rPr>
        <w:pict>
          <v:shape id="_x0000_i1052" type="#_x0000_t75" style="width:13.5pt;height:19.5pt">
            <v:imagedata r:id="rId58" o:title=""/>
          </v:shape>
        </w:pict>
      </w:r>
      <w:r w:rsidR="00F03BDB">
        <w:rPr>
          <w:rFonts w:ascii="Calibri" w:hAnsi="Calibri" w:cs="Calibri"/>
        </w:rPr>
        <w:t xml:space="preserve"> - объем газа в начале и в конце времени измерений соответственно;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методе косвенных измерений плотности газа при рабочих условиях по формуле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4"/>
        </w:rPr>
        <w:pict>
          <v:shape id="_x0000_i1053" type="#_x0000_t75" style="width:170.25pt;height:42.75pt">
            <v:imagedata r:id="rId59" o:title=""/>
          </v:shape>
        </w:pict>
      </w:r>
      <w:r w:rsidR="00F03BDB">
        <w:rPr>
          <w:rFonts w:ascii="Calibri" w:hAnsi="Calibri" w:cs="Calibri"/>
        </w:rPr>
        <w:t>. (7)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7.5.3. Массу газа пересчитывают в объем при стандартных условиях по формуле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4"/>
        </w:rPr>
        <w:pict>
          <v:shape id="_x0000_i1054" type="#_x0000_t75" style="width:141.75pt;height:42.75pt">
            <v:imagedata r:id="rId60" o:title=""/>
          </v:shape>
        </w:pict>
      </w:r>
      <w:r w:rsidR="00F03BDB">
        <w:rPr>
          <w:rFonts w:ascii="Calibri" w:hAnsi="Calibri" w:cs="Calibri"/>
        </w:rPr>
        <w:t>, (8)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60E25">
        <w:rPr>
          <w:rFonts w:ascii="Calibri" w:hAnsi="Calibri" w:cs="Calibri"/>
          <w:position w:val="-12"/>
        </w:rPr>
        <w:pict>
          <v:shape id="_x0000_i1055" type="#_x0000_t75" style="width:21pt;height:19.5pt">
            <v:imagedata r:id="rId61" o:title=""/>
          </v:shape>
        </w:pict>
      </w:r>
      <w:r>
        <w:rPr>
          <w:rFonts w:ascii="Calibri" w:hAnsi="Calibri" w:cs="Calibri"/>
        </w:rPr>
        <w:t xml:space="preserve">, </w:t>
      </w:r>
      <w:r w:rsidR="00D60E25">
        <w:rPr>
          <w:rFonts w:ascii="Calibri" w:hAnsi="Calibri" w:cs="Calibri"/>
          <w:position w:val="-12"/>
        </w:rPr>
        <w:pict>
          <v:shape id="_x0000_i1056" type="#_x0000_t75" style="width:21pt;height:19.5pt">
            <v:imagedata r:id="rId62" o:title=""/>
          </v:shape>
        </w:pict>
      </w:r>
      <w:r>
        <w:rPr>
          <w:rFonts w:ascii="Calibri" w:hAnsi="Calibri" w:cs="Calibri"/>
        </w:rPr>
        <w:t xml:space="preserve"> - масса газа в начале и в конце времени измерений соответственно.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7.5.4</w:t>
      </w:r>
      <w:proofErr w:type="gramStart"/>
      <w:r>
        <w:rPr>
          <w:rFonts w:ascii="Calibri" w:hAnsi="Calibri" w:cs="Calibri"/>
        </w:rPr>
        <w:t xml:space="preserve"> П</w:t>
      </w:r>
      <w:proofErr w:type="gramEnd"/>
      <w:r>
        <w:rPr>
          <w:rFonts w:ascii="Calibri" w:hAnsi="Calibri" w:cs="Calibri"/>
        </w:rPr>
        <w:t xml:space="preserve">ри дискретном интегрировании функций расхода по времени, с интервалами дискретизации </w:t>
      </w:r>
      <w:r w:rsidR="00D60E25">
        <w:rPr>
          <w:rFonts w:ascii="Calibri" w:hAnsi="Calibri" w:cs="Calibri"/>
          <w:position w:val="-12"/>
        </w:rPr>
        <w:pict>
          <v:shape id="_x0000_i1057" type="#_x0000_t75" style="width:21pt;height:19.5pt">
            <v:imagedata r:id="rId63" o:title=""/>
          </v:shape>
        </w:pict>
      </w:r>
      <w:r>
        <w:rPr>
          <w:rFonts w:ascii="Calibri" w:hAnsi="Calibri" w:cs="Calibri"/>
        </w:rPr>
        <w:t xml:space="preserve"> или равномерном интервале дискретизации </w:t>
      </w:r>
      <w:r w:rsidR="00D60E25">
        <w:rPr>
          <w:rFonts w:ascii="Calibri" w:hAnsi="Calibri" w:cs="Calibri"/>
          <w:position w:val="-6"/>
        </w:rPr>
        <w:pict>
          <v:shape id="_x0000_i1058" type="#_x0000_t75" style="width:17.25pt;height:15.75pt">
            <v:imagedata r:id="rId64" o:title=""/>
          </v:shape>
        </w:pict>
      </w:r>
      <w:r>
        <w:rPr>
          <w:rFonts w:ascii="Calibri" w:hAnsi="Calibri" w:cs="Calibri"/>
        </w:rPr>
        <w:t>, объем газа рассчитывают: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стандартных условиях в случае применения СИ расхода или объема газа при рабочих условиях по формуле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2"/>
        </w:rPr>
        <w:pict>
          <v:shape id="_x0000_i1059" type="#_x0000_t75" style="width:261.75pt;height:42pt">
            <v:imagedata r:id="rId65" o:title=""/>
          </v:shape>
        </w:pict>
      </w:r>
      <w:r w:rsidR="00F03BDB">
        <w:rPr>
          <w:rFonts w:ascii="Calibri" w:hAnsi="Calibri" w:cs="Calibri"/>
        </w:rPr>
        <w:t>, (9)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n - число интервалов дискретизации или число циклов опроса датчиков за отчетный период с порядковым номером I, равным 1, ..., n;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0" type="#_x0000_t75" style="width:13.5pt;height:19.5pt">
            <v:imagedata r:id="rId66" o:title=""/>
          </v:shape>
        </w:pict>
      </w:r>
      <w:r w:rsidR="00F03BDB">
        <w:rPr>
          <w:rFonts w:ascii="Calibri" w:hAnsi="Calibri" w:cs="Calibri"/>
        </w:rPr>
        <w:t xml:space="preserve"> - плотность газа при рабочих условиях, соответствующая i-</w:t>
      </w:r>
      <w:proofErr w:type="spellStart"/>
      <w:r w:rsidR="00F03BDB">
        <w:rPr>
          <w:rFonts w:ascii="Calibri" w:hAnsi="Calibri" w:cs="Calibri"/>
        </w:rPr>
        <w:t>му</w:t>
      </w:r>
      <w:proofErr w:type="spellEnd"/>
      <w:r w:rsidR="00F03BDB">
        <w:rPr>
          <w:rFonts w:ascii="Calibri" w:hAnsi="Calibri" w:cs="Calibri"/>
        </w:rPr>
        <w:t xml:space="preserve"> интервалу дискретизации, который определяют в зависимости от применяемых СИ;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1" type="#_x0000_t75" style="width:16.5pt;height:19.5pt">
            <v:imagedata r:id="rId67" o:title=""/>
          </v:shape>
        </w:pict>
      </w:r>
      <w:r w:rsidR="00F03BDB">
        <w:rPr>
          <w:rFonts w:ascii="Calibri" w:hAnsi="Calibri" w:cs="Calibri"/>
        </w:rPr>
        <w:t xml:space="preserve"> - плотность газа при стандартных условиях, соответствующая i-</w:t>
      </w:r>
      <w:proofErr w:type="spellStart"/>
      <w:r w:rsidR="00F03BDB">
        <w:rPr>
          <w:rFonts w:ascii="Calibri" w:hAnsi="Calibri" w:cs="Calibri"/>
        </w:rPr>
        <w:t>му</w:t>
      </w:r>
      <w:proofErr w:type="spellEnd"/>
      <w:r w:rsidR="00F03BDB">
        <w:rPr>
          <w:rFonts w:ascii="Calibri" w:hAnsi="Calibri" w:cs="Calibri"/>
        </w:rPr>
        <w:t xml:space="preserve"> интервалу дискретизации, который определяют в зависимости от применяемых СИ;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2" type="#_x0000_t75" style="width:16.5pt;height:19.5pt">
            <v:imagedata r:id="rId68" o:title=""/>
          </v:shape>
        </w:pict>
      </w:r>
      <w:r w:rsidR="00F03BDB">
        <w:rPr>
          <w:rFonts w:ascii="Calibri" w:hAnsi="Calibri" w:cs="Calibri"/>
        </w:rPr>
        <w:t xml:space="preserve"> - средний объемный расход газа при рабочих условиях в течение i-</w:t>
      </w:r>
      <w:proofErr w:type="spellStart"/>
      <w:r w:rsidR="00F03BDB">
        <w:rPr>
          <w:rFonts w:ascii="Calibri" w:hAnsi="Calibri" w:cs="Calibri"/>
        </w:rPr>
        <w:t>го</w:t>
      </w:r>
      <w:proofErr w:type="spellEnd"/>
      <w:r w:rsidR="00F03BDB">
        <w:rPr>
          <w:rFonts w:ascii="Calibri" w:hAnsi="Calibri" w:cs="Calibri"/>
        </w:rPr>
        <w:t xml:space="preserve"> интервала времени;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3" type="#_x0000_t75" style="width:13.5pt;height:19.5pt">
            <v:imagedata r:id="rId69" o:title=""/>
          </v:shape>
        </w:pict>
      </w:r>
      <w:r w:rsidR="00F03BDB">
        <w:rPr>
          <w:rFonts w:ascii="Calibri" w:hAnsi="Calibri" w:cs="Calibri"/>
        </w:rPr>
        <w:t xml:space="preserve"> - объем газа при рабочих условиях, прошедший через измерительный трубопровод в течение i-</w:t>
      </w:r>
      <w:proofErr w:type="spellStart"/>
      <w:r w:rsidR="00F03BDB">
        <w:rPr>
          <w:rFonts w:ascii="Calibri" w:hAnsi="Calibri" w:cs="Calibri"/>
        </w:rPr>
        <w:t>го</w:t>
      </w:r>
      <w:proofErr w:type="spellEnd"/>
      <w:r w:rsidR="00F03BDB">
        <w:rPr>
          <w:rFonts w:ascii="Calibri" w:hAnsi="Calibri" w:cs="Calibri"/>
        </w:rPr>
        <w:t xml:space="preserve"> интервала времени;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стандартных условиях в случае применения СИ массового расхода или массы по формуле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2"/>
        </w:rPr>
        <w:pict>
          <v:shape id="_x0000_i1064" type="#_x0000_t75" style="width:271.5pt;height:42pt">
            <v:imagedata r:id="rId70" o:title=""/>
          </v:shape>
        </w:pict>
      </w:r>
      <w:r w:rsidR="00F03BDB">
        <w:rPr>
          <w:rFonts w:ascii="Calibri" w:hAnsi="Calibri" w:cs="Calibri"/>
        </w:rPr>
        <w:t>, (10)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60E25">
        <w:rPr>
          <w:rFonts w:ascii="Calibri" w:hAnsi="Calibri" w:cs="Calibri"/>
          <w:position w:val="-12"/>
        </w:rPr>
        <w:pict>
          <v:shape id="_x0000_i1065" type="#_x0000_t75" style="width:18.75pt;height:19.5pt">
            <v:imagedata r:id="rId71" o:title=""/>
          </v:shape>
        </w:pict>
      </w:r>
      <w:r>
        <w:rPr>
          <w:rFonts w:ascii="Calibri" w:hAnsi="Calibri" w:cs="Calibri"/>
        </w:rPr>
        <w:t xml:space="preserve"> - средний массовый расход газа при рабочих условиях в течение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интервала времени;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6" type="#_x0000_t75" style="width:18.75pt;height:19.5pt">
            <v:imagedata r:id="rId72" o:title=""/>
          </v:shape>
        </w:pict>
      </w:r>
      <w:r w:rsidR="00F03BDB">
        <w:rPr>
          <w:rFonts w:ascii="Calibri" w:hAnsi="Calibri" w:cs="Calibri"/>
        </w:rPr>
        <w:t xml:space="preserve"> - масса газа, прошедшего через </w:t>
      </w:r>
      <w:proofErr w:type="gramStart"/>
      <w:r w:rsidR="00F03BDB">
        <w:rPr>
          <w:rFonts w:ascii="Calibri" w:hAnsi="Calibri" w:cs="Calibri"/>
        </w:rPr>
        <w:t>ИТ</w:t>
      </w:r>
      <w:proofErr w:type="gramEnd"/>
      <w:r w:rsidR="00F03BDB">
        <w:rPr>
          <w:rFonts w:ascii="Calibri" w:hAnsi="Calibri" w:cs="Calibri"/>
        </w:rPr>
        <w:t xml:space="preserve"> в течение i-</w:t>
      </w:r>
      <w:proofErr w:type="spellStart"/>
      <w:r w:rsidR="00F03BDB">
        <w:rPr>
          <w:rFonts w:ascii="Calibri" w:hAnsi="Calibri" w:cs="Calibri"/>
        </w:rPr>
        <w:t>го</w:t>
      </w:r>
      <w:proofErr w:type="spellEnd"/>
      <w:r w:rsidR="00F03BDB">
        <w:rPr>
          <w:rFonts w:ascii="Calibri" w:hAnsi="Calibri" w:cs="Calibri"/>
        </w:rPr>
        <w:t xml:space="preserve"> интервала времени.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7.5.5. Коэффициент сжимаемости газа рассчитывают по формуле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67" type="#_x0000_t75" style="width:40.5pt;height:37.5pt">
            <v:imagedata r:id="rId73" o:title=""/>
          </v:shape>
        </w:pict>
      </w:r>
      <w:r w:rsidR="00F03BDB">
        <w:rPr>
          <w:rFonts w:ascii="Calibri" w:hAnsi="Calibri" w:cs="Calibri"/>
        </w:rPr>
        <w:t>, (11)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z и </w:t>
      </w:r>
      <w:r w:rsidR="00D60E25">
        <w:rPr>
          <w:rFonts w:ascii="Calibri" w:hAnsi="Calibri" w:cs="Calibri"/>
          <w:position w:val="-12"/>
        </w:rPr>
        <w:pict>
          <v:shape id="_x0000_i1068" type="#_x0000_t75" style="width:13.5pt;height:19.5pt">
            <v:imagedata r:id="rId74" o:title=""/>
          </v:shape>
        </w:pict>
      </w:r>
      <w:r>
        <w:rPr>
          <w:rFonts w:ascii="Calibri" w:hAnsi="Calibri" w:cs="Calibri"/>
        </w:rPr>
        <w:t xml:space="preserve"> - фактор сжимаемости при рабочих и стандартных условиях соответственно.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Факторы сжимаемости газа при рабочих и стандартных условиях рассчитывают в соответствии с </w:t>
      </w:r>
      <w:hyperlink r:id="rId75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8.662</w:t>
        </w:r>
      </w:hyperlink>
      <w:r>
        <w:rPr>
          <w:rFonts w:ascii="Calibri" w:hAnsi="Calibri" w:cs="Calibri"/>
        </w:rPr>
        <w:t xml:space="preserve">, </w:t>
      </w:r>
      <w:hyperlink r:id="rId76" w:history="1">
        <w:r>
          <w:rPr>
            <w:rFonts w:ascii="Calibri" w:hAnsi="Calibri" w:cs="Calibri"/>
            <w:color w:val="0000FF"/>
          </w:rPr>
          <w:t>ГОСТ 30319.2</w:t>
        </w:r>
      </w:hyperlink>
      <w:r>
        <w:rPr>
          <w:rFonts w:ascii="Calibri" w:hAnsi="Calibri" w:cs="Calibri"/>
        </w:rPr>
        <w:t xml:space="preserve">, </w:t>
      </w:r>
      <w:hyperlink w:anchor="Par358" w:history="1">
        <w:r>
          <w:rPr>
            <w:rFonts w:ascii="Calibri" w:hAnsi="Calibri" w:cs="Calibri"/>
            <w:color w:val="0000FF"/>
          </w:rPr>
          <w:t>[10]</w:t>
        </w:r>
      </w:hyperlink>
      <w:r>
        <w:rPr>
          <w:rFonts w:ascii="Calibri" w:hAnsi="Calibri" w:cs="Calibri"/>
        </w:rPr>
        <w:t>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Архивирование и форма представления результатов измерений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7.6.1. Архивирование, форму представления результатов измерений, сроки хранения отчетных документов определяют заинтересованные стороны.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7.6.2. Отчетные документы должны содержать следующие параметры потока и состояния газа за отчетный период времени: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измерений;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газа в рабочих и стандартных условиях;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среднечасовую и среднесуточную температуру газа;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среднечасовое и среднесуточное давления газа.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Оценивание точности измерений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7.7.1. Оценку погрешности измерений объема газа выполняют в соответствии с </w:t>
      </w:r>
      <w:hyperlink w:anchor="Par361" w:history="1">
        <w:r>
          <w:rPr>
            <w:rFonts w:ascii="Calibri" w:hAnsi="Calibri" w:cs="Calibri"/>
            <w:color w:val="0000FF"/>
          </w:rPr>
          <w:t>[11]</w:t>
        </w:r>
      </w:hyperlink>
      <w:r>
        <w:rPr>
          <w:rFonts w:ascii="Calibri" w:hAnsi="Calibri" w:cs="Calibri"/>
        </w:rPr>
        <w:t xml:space="preserve"> - </w:t>
      </w:r>
      <w:hyperlink w:anchor="Par367" w:history="1">
        <w:r>
          <w:rPr>
            <w:rFonts w:ascii="Calibri" w:hAnsi="Calibri" w:cs="Calibri"/>
            <w:color w:val="0000FF"/>
          </w:rPr>
          <w:t>[13]</w:t>
        </w:r>
      </w:hyperlink>
      <w:r>
        <w:rPr>
          <w:rFonts w:ascii="Calibri" w:hAnsi="Calibri" w:cs="Calibri"/>
        </w:rPr>
        <w:t>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7.7.2. Пределы относительной погрешности измерений объема газа, приведенного к стандартным условиям, оценивают с учетом: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пределов основной погрешности, вносимой СИ;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пределов дополнительных погрешностей, вносимых СИ, при наибольших отклонениях внешних влияющих величин от нормальных значений либо максимально допускаемых значениях коэффициентов влияния;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дополнительных погрешностей величин, значения которых принимают постоянными в заданном интервале времени.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7.7.3. Численные значения погрешности округляют до двух значащих разрядов. При этом третий разряд (</w:t>
      </w:r>
      <w:proofErr w:type="spellStart"/>
      <w:r>
        <w:rPr>
          <w:rFonts w:ascii="Calibri" w:hAnsi="Calibri" w:cs="Calibri"/>
        </w:rPr>
        <w:t>неуказываемый</w:t>
      </w:r>
      <w:proofErr w:type="spellEnd"/>
      <w:r>
        <w:rPr>
          <w:rFonts w:ascii="Calibri" w:hAnsi="Calibri" w:cs="Calibri"/>
        </w:rPr>
        <w:t xml:space="preserve"> младший) округляют в </w:t>
      </w:r>
      <w:r w:rsidR="00D60E25">
        <w:rPr>
          <w:rFonts w:ascii="Calibri" w:hAnsi="Calibri" w:cs="Calibri"/>
          <w:position w:val="-10"/>
        </w:rPr>
        <w:pict>
          <v:shape id="_x0000_i1069" type="#_x0000_t75" style="width:48pt;height:14.25pt">
            <v:imagedata r:id="rId77" o:title=""/>
          </v:shape>
        </w:pict>
      </w:r>
      <w:r>
        <w:rPr>
          <w:rFonts w:ascii="Calibri" w:hAnsi="Calibri" w:cs="Calibri"/>
        </w:rPr>
        <w:t xml:space="preserve"> сторону.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7.7.4. В настоящем стандарте пределы составляющих погрешностей определяют при нормальном законе распределения случайных погрешностей и доверительной вероятности 0,95.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7.7.5. Формулы расчета погрешности измерений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7.7.5.1. В случае применения массового расходомера относительную погрешность измерений объема газа, приведенного к стандартным условиям, рассчитывают по формуле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070" type="#_x0000_t75" style="width:222pt;height:27pt">
            <v:imagedata r:id="rId78" o:title=""/>
          </v:shape>
        </w:pict>
      </w:r>
      <w:r w:rsidR="00F03BDB">
        <w:rPr>
          <w:rFonts w:ascii="Calibri" w:hAnsi="Calibri" w:cs="Calibri"/>
        </w:rPr>
        <w:t>, (12)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60E25">
        <w:rPr>
          <w:rFonts w:ascii="Calibri" w:hAnsi="Calibri" w:cs="Calibri"/>
          <w:position w:val="-14"/>
        </w:rPr>
        <w:pict>
          <v:shape id="_x0000_i1071" type="#_x0000_t75" style="width:19.5pt;height:22.5pt">
            <v:imagedata r:id="rId79" o:title=""/>
          </v:shape>
        </w:pict>
      </w:r>
      <w:r>
        <w:rPr>
          <w:rFonts w:ascii="Calibri" w:hAnsi="Calibri" w:cs="Calibri"/>
        </w:rPr>
        <w:t xml:space="preserve"> - относительная погрешность измерений массового расхода газа;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2" type="#_x0000_t75" style="width:13.5pt;height:21pt">
            <v:imagedata r:id="rId80" o:title=""/>
          </v:shape>
        </w:pict>
      </w:r>
      <w:r w:rsidR="00F03BDB">
        <w:rPr>
          <w:rFonts w:ascii="Calibri" w:hAnsi="Calibri" w:cs="Calibri"/>
        </w:rPr>
        <w:t xml:space="preserve"> - относительная погрешность вычислителя или корректора;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3" type="#_x0000_t75" style="width:13.5pt;height:21pt">
            <v:imagedata r:id="rId81" o:title=""/>
          </v:shape>
        </w:pict>
      </w:r>
      <w:r w:rsidR="00F03BDB">
        <w:rPr>
          <w:rFonts w:ascii="Calibri" w:hAnsi="Calibri" w:cs="Calibri"/>
        </w:rPr>
        <w:t xml:space="preserve"> - относительная погрешность определения интервала времени;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4" type="#_x0000_t75" style="width:17.25pt;height:22.5pt">
            <v:imagedata r:id="rId82" o:title=""/>
          </v:shape>
        </w:pict>
      </w:r>
      <w:r w:rsidR="00F03BDB">
        <w:rPr>
          <w:rFonts w:ascii="Calibri" w:hAnsi="Calibri" w:cs="Calibri"/>
        </w:rPr>
        <w:t xml:space="preserve"> - относительная погрешность определения или измерений плотности газа при стандартных условиях;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5" type="#_x0000_t75" style="width:18.75pt;height:21pt">
            <v:imagedata r:id="rId83" o:title=""/>
          </v:shape>
        </w:pict>
      </w:r>
      <w:r w:rsidR="00F03BDB">
        <w:rPr>
          <w:rFonts w:ascii="Calibri" w:hAnsi="Calibri" w:cs="Calibri"/>
        </w:rPr>
        <w:t xml:space="preserve"> - относительная погрешность измерений массы газа.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7.7.5.2. Относительную погрешность объема газа, приведенного к стандартным условиям, по результатам измерений при помощи СИ объема (объемного расхода) при рабочих условиях определяют по </w:t>
      </w:r>
      <w:hyperlink w:anchor="Par284" w:history="1">
        <w:r>
          <w:rPr>
            <w:rFonts w:ascii="Calibri" w:hAnsi="Calibri" w:cs="Calibri"/>
            <w:color w:val="0000FF"/>
          </w:rPr>
          <w:t>формулам (13)</w:t>
        </w:r>
      </w:hyperlink>
      <w:r>
        <w:rPr>
          <w:rFonts w:ascii="Calibri" w:hAnsi="Calibri" w:cs="Calibri"/>
        </w:rPr>
        <w:t xml:space="preserve"> - </w:t>
      </w:r>
      <w:hyperlink w:anchor="Par324" w:history="1">
        <w:r>
          <w:rPr>
            <w:rFonts w:ascii="Calibri" w:hAnsi="Calibri" w:cs="Calibri"/>
            <w:color w:val="0000FF"/>
          </w:rPr>
          <w:t>(20)</w:t>
        </w:r>
      </w:hyperlink>
      <w:r>
        <w:rPr>
          <w:rFonts w:ascii="Calibri" w:hAnsi="Calibri" w:cs="Calibri"/>
        </w:rPr>
        <w:t>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составе СИ электронных корректоров или вычислительных устройств относительную погрешность объема газа, приведенного к стандартным условиям, рассчитывают по формулам: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 </w:t>
      </w:r>
      <w:proofErr w:type="gramStart"/>
      <w:r>
        <w:rPr>
          <w:rFonts w:ascii="Calibri" w:hAnsi="Calibri" w:cs="Calibri"/>
        </w:rPr>
        <w:t>прямом</w:t>
      </w:r>
      <w:proofErr w:type="gramEnd"/>
      <w:r>
        <w:rPr>
          <w:rFonts w:ascii="Calibri" w:hAnsi="Calibri" w:cs="Calibri"/>
        </w:rPr>
        <w:t xml:space="preserve"> или косвенном (по известным значениям давления и температуры) методах измерений плотности газа при рабочих условиях по формуле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84"/>
      <w:bookmarkEnd w:id="11"/>
      <w:r>
        <w:rPr>
          <w:rFonts w:ascii="Calibri" w:hAnsi="Calibri" w:cs="Calibri"/>
          <w:position w:val="-16"/>
        </w:rPr>
        <w:lastRenderedPageBreak/>
        <w:pict>
          <v:shape id="_x0000_i1076" type="#_x0000_t75" style="width:214.5pt;height:27pt">
            <v:imagedata r:id="rId84" o:title=""/>
          </v:shape>
        </w:pict>
      </w:r>
      <w:r w:rsidR="00F03BDB">
        <w:rPr>
          <w:rFonts w:ascii="Calibri" w:hAnsi="Calibri" w:cs="Calibri"/>
        </w:rPr>
        <w:t>, (13)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60E25">
        <w:rPr>
          <w:rFonts w:ascii="Calibri" w:hAnsi="Calibri" w:cs="Calibri"/>
          <w:position w:val="-14"/>
        </w:rPr>
        <w:pict>
          <v:shape id="_x0000_i1077" type="#_x0000_t75" style="width:15.75pt;height:21pt">
            <v:imagedata r:id="rId85" o:title=""/>
          </v:shape>
        </w:pict>
      </w:r>
      <w:r>
        <w:rPr>
          <w:rFonts w:ascii="Calibri" w:hAnsi="Calibri" w:cs="Calibri"/>
        </w:rPr>
        <w:t xml:space="preserve"> - относительная погрешность измерений объемного расхода при рабочих условиях;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78" type="#_x0000_t75" style="width:13.5pt;height:21pt">
            <v:imagedata r:id="rId86" o:title=""/>
          </v:shape>
        </w:pict>
      </w:r>
      <w:r w:rsidR="00F03BDB">
        <w:rPr>
          <w:rFonts w:ascii="Calibri" w:hAnsi="Calibri" w:cs="Calibri"/>
        </w:rPr>
        <w:t xml:space="preserve"> - относительная погрешность измерений плотности газа при рабочих условиях;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9" type="#_x0000_t75" style="width:16.5pt;height:19.5pt">
            <v:imagedata r:id="rId87" o:title=""/>
          </v:shape>
        </w:pict>
      </w:r>
      <w:r w:rsidR="00F03BDB">
        <w:rPr>
          <w:rFonts w:ascii="Calibri" w:hAnsi="Calibri" w:cs="Calibri"/>
        </w:rPr>
        <w:t xml:space="preserve"> - относительная погрешность измерений объема при рабочих условиях;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определении плотности газа при заданных значениях давления, температуры и коэффициента сжимаемости по формуле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080" type="#_x0000_t75" style="width:315.75pt;height:27pt">
            <v:imagedata r:id="rId88" o:title=""/>
          </v:shape>
        </w:pict>
      </w:r>
      <w:r w:rsidR="00F03BDB">
        <w:rPr>
          <w:rFonts w:ascii="Calibri" w:hAnsi="Calibri" w:cs="Calibri"/>
        </w:rPr>
        <w:t>, (14)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60E25">
        <w:rPr>
          <w:rFonts w:ascii="Calibri" w:hAnsi="Calibri" w:cs="Calibri"/>
          <w:position w:val="-14"/>
        </w:rPr>
        <w:pict>
          <v:shape id="_x0000_i1081" type="#_x0000_t75" style="width:16.5pt;height:21pt">
            <v:imagedata r:id="rId89" o:title=""/>
          </v:shape>
        </w:pict>
      </w:r>
      <w:r>
        <w:rPr>
          <w:rFonts w:ascii="Calibri" w:hAnsi="Calibri" w:cs="Calibri"/>
        </w:rPr>
        <w:t xml:space="preserve"> - коэффициент влияния давления на объем газа, приведенный к стандартным условиям;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82" type="#_x0000_t75" style="width:15.75pt;height:21pt">
            <v:imagedata r:id="rId90" o:title=""/>
          </v:shape>
        </w:pict>
      </w:r>
      <w:r w:rsidR="00F03BDB">
        <w:rPr>
          <w:rFonts w:ascii="Calibri" w:hAnsi="Calibri" w:cs="Calibri"/>
        </w:rPr>
        <w:t xml:space="preserve"> - относительная погрешность измерений давления газа;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3" type="#_x0000_t75" style="width:16.5pt;height:19.5pt">
            <v:imagedata r:id="rId91" o:title=""/>
          </v:shape>
        </w:pict>
      </w:r>
      <w:r w:rsidR="00F03BDB">
        <w:rPr>
          <w:rFonts w:ascii="Calibri" w:hAnsi="Calibri" w:cs="Calibri"/>
        </w:rPr>
        <w:t xml:space="preserve"> - коэффициент влияния температуры на объем газа, приведенный к стандартным условиям;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4" type="#_x0000_t75" style="width:15.75pt;height:19.5pt">
            <v:imagedata r:id="rId92" o:title=""/>
          </v:shape>
        </w:pict>
      </w:r>
      <w:r w:rsidR="00F03BDB">
        <w:rPr>
          <w:rFonts w:ascii="Calibri" w:hAnsi="Calibri" w:cs="Calibri"/>
        </w:rPr>
        <w:t xml:space="preserve"> - относительная погрешность измерений температуры газа;</w:t>
      </w: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85" type="#_x0000_t75" style="width:16.5pt;height:19.5pt">
            <v:imagedata r:id="rId93" o:title=""/>
          </v:shape>
        </w:pict>
      </w:r>
      <w:r w:rsidR="00F03BDB">
        <w:rPr>
          <w:rFonts w:ascii="Calibri" w:hAnsi="Calibri" w:cs="Calibri"/>
        </w:rPr>
        <w:t xml:space="preserve"> - относительная погрешность определения коэффициента сжимаемости газа без учета погрешностей измерений давления и температуры газа.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влияния величины y определяют по формуле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8"/>
        </w:rPr>
        <w:pict>
          <v:shape id="_x0000_i1086" type="#_x0000_t75" style="width:58.5pt;height:36pt">
            <v:imagedata r:id="rId94" o:title=""/>
          </v:shape>
        </w:pict>
      </w:r>
      <w:r w:rsidR="00F03BDB">
        <w:rPr>
          <w:rFonts w:ascii="Calibri" w:hAnsi="Calibri" w:cs="Calibri"/>
        </w:rPr>
        <w:t>, (15)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где </w:t>
      </w:r>
      <w:r w:rsidR="00D60E25">
        <w:rPr>
          <w:rFonts w:ascii="Calibri" w:hAnsi="Calibri" w:cs="Calibri"/>
          <w:position w:val="-28"/>
        </w:rPr>
        <w:pict>
          <v:shape id="_x0000_i1087" type="#_x0000_t75" style="width:18.75pt;height:36pt">
            <v:imagedata r:id="rId95" o:title=""/>
          </v:shape>
        </w:pict>
      </w:r>
      <w:r>
        <w:rPr>
          <w:rFonts w:ascii="Calibri" w:hAnsi="Calibri" w:cs="Calibri"/>
        </w:rPr>
        <w:t xml:space="preserve"> - частная производная функции f по y.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неизвестна математическая взаимосвязь величины f с величиной y или дифференцирование функции f затруднено, то значение коэффициента влияния рассчитывают по формуле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8"/>
        </w:rPr>
        <w:pict>
          <v:shape id="_x0000_i1088" type="#_x0000_t75" style="width:139.5pt;height:38.25pt">
            <v:imagedata r:id="rId96" o:title=""/>
          </v:shape>
        </w:pict>
      </w:r>
      <w:r w:rsidR="00F03BDB">
        <w:rPr>
          <w:rFonts w:ascii="Calibri" w:hAnsi="Calibri" w:cs="Calibri"/>
        </w:rPr>
        <w:t>, (16)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Значение </w:t>
      </w:r>
      <w:r w:rsidR="00D60E25">
        <w:rPr>
          <w:rFonts w:ascii="Calibri" w:hAnsi="Calibri" w:cs="Calibri"/>
          <w:position w:val="-10"/>
        </w:rPr>
        <w:pict>
          <v:shape id="_x0000_i1089" type="#_x0000_t75" style="width:18.75pt;height:17.25pt">
            <v:imagedata r:id="rId97" o:title=""/>
          </v:shape>
        </w:pict>
      </w:r>
      <w:r>
        <w:rPr>
          <w:rFonts w:ascii="Calibri" w:hAnsi="Calibri" w:cs="Calibri"/>
        </w:rPr>
        <w:t xml:space="preserve"> рекомендуется выбирать не </w:t>
      </w:r>
      <w:proofErr w:type="gramStart"/>
      <w:r>
        <w:rPr>
          <w:rFonts w:ascii="Calibri" w:hAnsi="Calibri" w:cs="Calibri"/>
        </w:rPr>
        <w:t>более абсолютной</w:t>
      </w:r>
      <w:proofErr w:type="gramEnd"/>
      <w:r>
        <w:rPr>
          <w:rFonts w:ascii="Calibri" w:hAnsi="Calibri" w:cs="Calibri"/>
        </w:rPr>
        <w:t xml:space="preserve"> погрешности измерения величины y.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в составе СИ электронных корректоров или вычислительных устройств относительную погрешность рассчитывают: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применения электронных корректоров или вычислительных устройств, погрешность которых нормирована с учетом погрешностей средств измерений величин p и T, по формуле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090" type="#_x0000_t75" style="width:213.75pt;height:27pt">
            <v:imagedata r:id="rId98" o:title=""/>
          </v:shape>
        </w:pict>
      </w:r>
      <w:r w:rsidR="00F03BDB">
        <w:rPr>
          <w:rFonts w:ascii="Calibri" w:hAnsi="Calibri" w:cs="Calibri"/>
        </w:rPr>
        <w:t>; (17)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случае применения электронных корректоров или вычислительных устройств, погрешность которых </w:t>
      </w:r>
      <w:r w:rsidR="00D60E25">
        <w:rPr>
          <w:rFonts w:ascii="Calibri" w:hAnsi="Calibri" w:cs="Calibri"/>
          <w:position w:val="-12"/>
        </w:rPr>
        <w:pict>
          <v:shape id="_x0000_i1091" type="#_x0000_t75" style="width:13.5pt;height:19.5pt">
            <v:imagedata r:id="rId99" o:title=""/>
          </v:shape>
        </w:pict>
      </w:r>
      <w:r>
        <w:rPr>
          <w:rFonts w:ascii="Calibri" w:hAnsi="Calibri" w:cs="Calibri"/>
        </w:rPr>
        <w:t xml:space="preserve"> нормирована с учетом погрешностей измерений величин p, T и K или </w:t>
      </w:r>
      <w:r w:rsidR="00D60E25">
        <w:rPr>
          <w:rFonts w:ascii="Calibri" w:hAnsi="Calibri" w:cs="Calibri"/>
          <w:position w:val="-10"/>
        </w:rPr>
        <w:pict>
          <v:shape id="_x0000_i1092" type="#_x0000_t75" style="width:10.5pt;height:13.5pt">
            <v:imagedata r:id="rId100" o:title=""/>
          </v:shape>
        </w:pic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и </w:t>
      </w:r>
      <w:r w:rsidR="00D60E25">
        <w:rPr>
          <w:rFonts w:ascii="Calibri" w:hAnsi="Calibri" w:cs="Calibri"/>
          <w:position w:val="-12"/>
        </w:rPr>
        <w:pict>
          <v:shape id="_x0000_i1093" type="#_x0000_t75" style="width:13.5pt;height:19.5pt">
            <v:imagedata r:id="rId101" o:title=""/>
          </v:shape>
        </w:pict>
      </w:r>
      <w:r>
        <w:rPr>
          <w:rFonts w:ascii="Calibri" w:hAnsi="Calibri" w:cs="Calibri"/>
        </w:rPr>
        <w:t>, по формуле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094" type="#_x0000_t75" style="width:162pt;height:27pt">
            <v:imagedata r:id="rId102" o:title=""/>
          </v:shape>
        </w:pict>
      </w:r>
      <w:r w:rsidR="00F03BDB">
        <w:rPr>
          <w:rFonts w:ascii="Calibri" w:hAnsi="Calibri" w:cs="Calibri"/>
        </w:rPr>
        <w:t>; (18)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случае применения электронных корректоров или вычислительных устройств, погрешность которых </w:t>
      </w:r>
      <w:r w:rsidR="00D60E25">
        <w:rPr>
          <w:rFonts w:ascii="Calibri" w:hAnsi="Calibri" w:cs="Calibri"/>
          <w:position w:val="-12"/>
        </w:rPr>
        <w:pict>
          <v:shape id="_x0000_i1095" type="#_x0000_t75" style="width:13.5pt;height:19.5pt">
            <v:imagedata r:id="rId103" o:title=""/>
          </v:shape>
        </w:pict>
      </w:r>
      <w:r>
        <w:rPr>
          <w:rFonts w:ascii="Calibri" w:hAnsi="Calibri" w:cs="Calibri"/>
        </w:rPr>
        <w:t xml:space="preserve"> нормирована без учета </w:t>
      </w:r>
      <w:proofErr w:type="gramStart"/>
      <w:r>
        <w:rPr>
          <w:rFonts w:ascii="Calibri" w:hAnsi="Calibri" w:cs="Calibri"/>
        </w:rPr>
        <w:t>погрешностей средств измерений параметров потока</w:t>
      </w:r>
      <w:proofErr w:type="gramEnd"/>
      <w:r>
        <w:rPr>
          <w:rFonts w:ascii="Calibri" w:hAnsi="Calibri" w:cs="Calibri"/>
        </w:rPr>
        <w:t>: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прямом</w:t>
      </w:r>
      <w:proofErr w:type="gramEnd"/>
      <w:r>
        <w:rPr>
          <w:rFonts w:ascii="Calibri" w:hAnsi="Calibri" w:cs="Calibri"/>
        </w:rPr>
        <w:t xml:space="preserve"> или косвенном (по известным значениям давления и температуры) методах измерений плотности газа при рабочих условиях по формуле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6"/>
        </w:rPr>
        <w:pict>
          <v:shape id="_x0000_i1096" type="#_x0000_t75" style="width:261.75pt;height:27pt">
            <v:imagedata r:id="rId104" o:title=""/>
          </v:shape>
        </w:pict>
      </w:r>
      <w:r w:rsidR="00F03BDB">
        <w:rPr>
          <w:rFonts w:ascii="Calibri" w:hAnsi="Calibri" w:cs="Calibri"/>
        </w:rPr>
        <w:t>; (19)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определении плотности газа при заданных значениях давления, температуры и коэффициента сжимаемости по формуле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3BDB" w:rsidRDefault="00D60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324"/>
      <w:bookmarkEnd w:id="12"/>
      <w:r>
        <w:rPr>
          <w:rFonts w:ascii="Calibri" w:hAnsi="Calibri" w:cs="Calibri"/>
          <w:position w:val="-16"/>
        </w:rPr>
        <w:pict>
          <v:shape id="_x0000_i1097" type="#_x0000_t75" style="width:202.5pt;height:27pt">
            <v:imagedata r:id="rId105" o:title=""/>
          </v:shape>
        </w:pict>
      </w:r>
      <w:r w:rsidR="00F03BDB">
        <w:rPr>
          <w:rFonts w:ascii="Calibri" w:hAnsi="Calibri" w:cs="Calibri"/>
        </w:rPr>
        <w:t>. (20)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330"/>
      <w:bookmarkEnd w:id="13"/>
      <w:r>
        <w:rPr>
          <w:rFonts w:ascii="Calibri" w:hAnsi="Calibri" w:cs="Calibri"/>
        </w:rPr>
        <w:t>Библиография</w:t>
      </w: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  <w:sectPr w:rsidR="00F03BD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748"/>
        <w:gridCol w:w="6132"/>
      </w:tblGrid>
      <w:tr w:rsidR="00F03BDB">
        <w:tc>
          <w:tcPr>
            <w:tcW w:w="7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4" w:name="Par332"/>
            <w:bookmarkEnd w:id="14"/>
            <w:r>
              <w:rPr>
                <w:rFonts w:ascii="Calibri" w:hAnsi="Calibri" w:cs="Calibri"/>
              </w:rPr>
              <w:t>[1]</w:t>
            </w:r>
          </w:p>
        </w:tc>
        <w:tc>
          <w:tcPr>
            <w:tcW w:w="2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D6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6" w:history="1">
              <w:r w:rsidR="00F03BDB">
                <w:rPr>
                  <w:rFonts w:ascii="Calibri" w:hAnsi="Calibri" w:cs="Calibri"/>
                  <w:color w:val="0000FF"/>
                </w:rPr>
                <w:t>Рекомендации</w:t>
              </w:r>
            </w:hyperlink>
            <w:r w:rsidR="00F03BDB">
              <w:rPr>
                <w:rFonts w:ascii="Calibri" w:hAnsi="Calibri" w:cs="Calibri"/>
              </w:rPr>
              <w:t xml:space="preserve"> по межгосударственной стандартизации РМГ 29-99</w:t>
            </w:r>
          </w:p>
        </w:tc>
        <w:tc>
          <w:tcPr>
            <w:tcW w:w="61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система обеспечения единства измерений. Метрология. Основные термины и определения</w:t>
            </w:r>
          </w:p>
        </w:tc>
      </w:tr>
      <w:tr w:rsidR="00F03BDB">
        <w:tc>
          <w:tcPr>
            <w:tcW w:w="7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" w:name="Par335"/>
            <w:bookmarkEnd w:id="15"/>
            <w:r>
              <w:rPr>
                <w:rFonts w:ascii="Calibri" w:hAnsi="Calibri" w:cs="Calibri"/>
              </w:rPr>
              <w:t>[2]</w:t>
            </w:r>
          </w:p>
        </w:tc>
        <w:tc>
          <w:tcPr>
            <w:tcW w:w="2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D6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7" w:history="1">
              <w:r w:rsidR="00F03BDB">
                <w:rPr>
                  <w:rFonts w:ascii="Calibri" w:hAnsi="Calibri" w:cs="Calibri"/>
                  <w:color w:val="0000FF"/>
                </w:rPr>
                <w:t>Рекомендация</w:t>
              </w:r>
            </w:hyperlink>
            <w:r w:rsidR="00F03BDB">
              <w:rPr>
                <w:rFonts w:ascii="Calibri" w:hAnsi="Calibri" w:cs="Calibri"/>
              </w:rPr>
              <w:t xml:space="preserve"> по метрологии МИ 3269-2010</w:t>
            </w:r>
          </w:p>
        </w:tc>
        <w:tc>
          <w:tcPr>
            <w:tcW w:w="61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система обеспечения единства измерений. Построение, изложение, оформление и содержание документов на методики (методы) измерений</w:t>
            </w:r>
          </w:p>
        </w:tc>
      </w:tr>
      <w:tr w:rsidR="00F03BDB">
        <w:tc>
          <w:tcPr>
            <w:tcW w:w="7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6" w:name="Par338"/>
            <w:bookmarkEnd w:id="16"/>
            <w:r>
              <w:rPr>
                <w:rFonts w:ascii="Calibri" w:hAnsi="Calibri" w:cs="Calibri"/>
              </w:rPr>
              <w:t>[3]</w:t>
            </w:r>
          </w:p>
        </w:tc>
        <w:tc>
          <w:tcPr>
            <w:tcW w:w="2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Рекомендация по метрологии </w:t>
            </w:r>
            <w:hyperlink r:id="rId108" w:history="1">
              <w:r>
                <w:rPr>
                  <w:rFonts w:ascii="Calibri" w:hAnsi="Calibri" w:cs="Calibri"/>
                  <w:color w:val="0000FF"/>
                </w:rPr>
                <w:t>МИ 2174-91</w:t>
              </w:r>
            </w:hyperlink>
          </w:p>
        </w:tc>
        <w:tc>
          <w:tcPr>
            <w:tcW w:w="61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система обеспечения единства измерений. Аттестация алгоритмов и программ обработки данных при измерениях. Основные положения</w:t>
            </w:r>
          </w:p>
        </w:tc>
      </w:tr>
      <w:tr w:rsidR="00F03BDB">
        <w:tc>
          <w:tcPr>
            <w:tcW w:w="7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7" w:name="Par341"/>
            <w:bookmarkEnd w:id="17"/>
            <w:r>
              <w:rPr>
                <w:rFonts w:ascii="Calibri" w:hAnsi="Calibri" w:cs="Calibri"/>
              </w:rPr>
              <w:t>[4]</w:t>
            </w:r>
          </w:p>
        </w:tc>
        <w:tc>
          <w:tcPr>
            <w:tcW w:w="2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Рекомендация по метрологии МИ 2667-2011</w:t>
            </w:r>
          </w:p>
        </w:tc>
        <w:tc>
          <w:tcPr>
            <w:tcW w:w="61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система обеспечения единства измерений. Расход и количество жидкостей и газов. Методика выполнения измерений с помощью </w:t>
            </w:r>
            <w:proofErr w:type="spellStart"/>
            <w:r>
              <w:rPr>
                <w:rFonts w:ascii="Calibri" w:hAnsi="Calibri" w:cs="Calibri"/>
              </w:rPr>
              <w:t>осредняющих</w:t>
            </w:r>
            <w:proofErr w:type="spellEnd"/>
            <w:r>
              <w:rPr>
                <w:rFonts w:ascii="Calibri" w:hAnsi="Calibri" w:cs="Calibri"/>
              </w:rPr>
              <w:t xml:space="preserve"> трубок "</w:t>
            </w:r>
            <w:proofErr w:type="spellStart"/>
            <w:r>
              <w:rPr>
                <w:rFonts w:ascii="Calibri" w:hAnsi="Calibri" w:cs="Calibri"/>
              </w:rPr>
              <w:t>Annubar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Diamond</w:t>
            </w:r>
            <w:proofErr w:type="spellEnd"/>
            <w:r>
              <w:rPr>
                <w:rFonts w:ascii="Calibri" w:hAnsi="Calibri" w:cs="Calibri"/>
              </w:rPr>
              <w:t xml:space="preserve"> II+" и "</w:t>
            </w:r>
            <w:proofErr w:type="spellStart"/>
            <w:r>
              <w:rPr>
                <w:rFonts w:ascii="Calibri" w:hAnsi="Calibri" w:cs="Calibri"/>
              </w:rPr>
              <w:t>Annubar</w:t>
            </w:r>
            <w:proofErr w:type="spellEnd"/>
            <w:r>
              <w:rPr>
                <w:rFonts w:ascii="Calibri" w:hAnsi="Calibri" w:cs="Calibri"/>
              </w:rPr>
              <w:t xml:space="preserve"> 485". Основные положения</w:t>
            </w:r>
          </w:p>
        </w:tc>
      </w:tr>
      <w:tr w:rsidR="00F03BDB">
        <w:tc>
          <w:tcPr>
            <w:tcW w:w="7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8" w:name="Par344"/>
            <w:bookmarkEnd w:id="18"/>
            <w:r>
              <w:rPr>
                <w:rFonts w:ascii="Calibri" w:hAnsi="Calibri" w:cs="Calibri"/>
              </w:rPr>
              <w:t>[5]</w:t>
            </w:r>
          </w:p>
        </w:tc>
        <w:tc>
          <w:tcPr>
            <w:tcW w:w="2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Рекомендация по метрологии МИ 3082-2007</w:t>
            </w:r>
          </w:p>
        </w:tc>
        <w:tc>
          <w:tcPr>
            <w:tcW w:w="61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система обеспечения единства измерений. Выбор методов и средств измерений расхода и количества потребляемого природного газа в зависимости от условий эксплуатации на узлах учета. Рекомендации по выбору рабочих эталонов для их поверки</w:t>
            </w:r>
          </w:p>
        </w:tc>
      </w:tr>
      <w:tr w:rsidR="00F03BDB">
        <w:tc>
          <w:tcPr>
            <w:tcW w:w="7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9" w:name="Par347"/>
            <w:bookmarkEnd w:id="19"/>
            <w:r>
              <w:rPr>
                <w:rFonts w:ascii="Calibri" w:hAnsi="Calibri" w:cs="Calibri"/>
              </w:rPr>
              <w:t>[6]</w:t>
            </w:r>
          </w:p>
        </w:tc>
        <w:tc>
          <w:tcPr>
            <w:tcW w:w="2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Рекомендация по метрологии МИ 1967-89</w:t>
            </w:r>
          </w:p>
        </w:tc>
        <w:tc>
          <w:tcPr>
            <w:tcW w:w="61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система обеспечения единства измерений. Выбор методов и средств измерений при разработке методик выполнения измерений. Общие положения</w:t>
            </w:r>
          </w:p>
        </w:tc>
      </w:tr>
      <w:tr w:rsidR="00F03BDB">
        <w:tc>
          <w:tcPr>
            <w:tcW w:w="7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0" w:name="Par350"/>
            <w:bookmarkEnd w:id="20"/>
            <w:r>
              <w:rPr>
                <w:rFonts w:ascii="Calibri" w:hAnsi="Calibri" w:cs="Calibri"/>
              </w:rPr>
              <w:t>[7]</w:t>
            </w:r>
          </w:p>
        </w:tc>
        <w:tc>
          <w:tcPr>
            <w:tcW w:w="888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D6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9" w:history="1">
              <w:proofErr w:type="gramStart"/>
              <w:r w:rsidR="00F03BDB">
                <w:rPr>
                  <w:rFonts w:ascii="Calibri" w:hAnsi="Calibri" w:cs="Calibri"/>
                  <w:color w:val="0000FF"/>
                </w:rPr>
                <w:t>Приказ</w:t>
              </w:r>
            </w:hyperlink>
            <w:r w:rsidR="00F03BDB">
              <w:rPr>
                <w:rFonts w:ascii="Calibri" w:hAnsi="Calibri" w:cs="Calibri"/>
              </w:rPr>
              <w:t xml:space="preserve"> </w:t>
            </w:r>
            <w:proofErr w:type="spellStart"/>
            <w:r w:rsidR="00F03BDB">
              <w:rPr>
                <w:rFonts w:ascii="Calibri" w:hAnsi="Calibri" w:cs="Calibri"/>
              </w:rPr>
              <w:t>Минпромторга</w:t>
            </w:r>
            <w:proofErr w:type="spellEnd"/>
            <w:r w:rsidR="00F03BDB">
              <w:rPr>
                <w:rFonts w:ascii="Calibri" w:hAnsi="Calibri" w:cs="Calibri"/>
              </w:rPr>
              <w:t xml:space="preserve"> РФ от 30 ноября 2009 г. N 1081 "Об утверждении Порядка проведения испытаний стандартных образцов или средств измерений в целях утверждения типа, Порядка утверждения типа стандартных образцов или типа средств измерений, Порядка выдачи свидетельств об утверждении типа стандартных образцов или типа средств измерений, установления и изменения срока действия указанных свидетельств и интервала между поверками средств измерений, требований к</w:t>
            </w:r>
            <w:proofErr w:type="gramEnd"/>
            <w:r w:rsidR="00F03BDB">
              <w:rPr>
                <w:rFonts w:ascii="Calibri" w:hAnsi="Calibri" w:cs="Calibri"/>
              </w:rPr>
              <w:t xml:space="preserve"> знакам утверждения типа стандартных образцов или типа средств измерений и порядка их нанесения"</w:t>
            </w:r>
          </w:p>
        </w:tc>
      </w:tr>
      <w:tr w:rsidR="00F03BDB">
        <w:tc>
          <w:tcPr>
            <w:tcW w:w="7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1" w:name="Par352"/>
            <w:bookmarkEnd w:id="21"/>
            <w:r>
              <w:rPr>
                <w:rFonts w:ascii="Calibri" w:hAnsi="Calibri" w:cs="Calibri"/>
              </w:rPr>
              <w:lastRenderedPageBreak/>
              <w:t>[8]</w:t>
            </w:r>
          </w:p>
        </w:tc>
        <w:tc>
          <w:tcPr>
            <w:tcW w:w="2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D6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0" w:history="1">
              <w:r w:rsidR="00F03BDB">
                <w:rPr>
                  <w:rFonts w:ascii="Calibri" w:hAnsi="Calibri" w:cs="Calibri"/>
                  <w:color w:val="0000FF"/>
                </w:rPr>
                <w:t>ПБ 12-529-03</w:t>
              </w:r>
            </w:hyperlink>
          </w:p>
        </w:tc>
        <w:tc>
          <w:tcPr>
            <w:tcW w:w="61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безопасности систем газораспределения и </w:t>
            </w:r>
            <w:proofErr w:type="spellStart"/>
            <w:r>
              <w:rPr>
                <w:rFonts w:ascii="Calibri" w:hAnsi="Calibri" w:cs="Calibri"/>
              </w:rPr>
              <w:t>газопотребления</w:t>
            </w:r>
            <w:proofErr w:type="spellEnd"/>
          </w:p>
        </w:tc>
      </w:tr>
      <w:tr w:rsidR="00F03BDB">
        <w:tc>
          <w:tcPr>
            <w:tcW w:w="7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2" w:name="Par355"/>
            <w:bookmarkEnd w:id="22"/>
            <w:r>
              <w:rPr>
                <w:rFonts w:ascii="Calibri" w:hAnsi="Calibri" w:cs="Calibri"/>
              </w:rPr>
              <w:t>[9]</w:t>
            </w:r>
          </w:p>
        </w:tc>
        <w:tc>
          <w:tcPr>
            <w:tcW w:w="2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D6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1" w:history="1">
              <w:r w:rsidR="00F03BDB">
                <w:rPr>
                  <w:rFonts w:ascii="Calibri" w:hAnsi="Calibri" w:cs="Calibri"/>
                  <w:color w:val="0000FF"/>
                </w:rPr>
                <w:t>ПБ 08-624-03</w:t>
              </w:r>
            </w:hyperlink>
          </w:p>
        </w:tc>
        <w:tc>
          <w:tcPr>
            <w:tcW w:w="61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в нефтяной и газовой промышленности</w:t>
            </w:r>
          </w:p>
        </w:tc>
      </w:tr>
      <w:tr w:rsidR="00F03BDB">
        <w:tc>
          <w:tcPr>
            <w:tcW w:w="7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3" w:name="Par358"/>
            <w:bookmarkEnd w:id="23"/>
            <w:r>
              <w:rPr>
                <w:rFonts w:ascii="Calibri" w:hAnsi="Calibri" w:cs="Calibri"/>
              </w:rPr>
              <w:t>[10]</w:t>
            </w:r>
          </w:p>
        </w:tc>
        <w:tc>
          <w:tcPr>
            <w:tcW w:w="2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ГСССД МР 113-2003</w:t>
            </w:r>
          </w:p>
        </w:tc>
        <w:tc>
          <w:tcPr>
            <w:tcW w:w="61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плотности, фактора сжимаемости, показателя адиабаты и коэффициента динамической вязкости влажного нефтяного газа в диапазоне температур 263 ... 500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 xml:space="preserve"> при давлениях до 15 МПа</w:t>
            </w:r>
          </w:p>
        </w:tc>
      </w:tr>
      <w:tr w:rsidR="00F03BDB">
        <w:tc>
          <w:tcPr>
            <w:tcW w:w="7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4" w:name="Par361"/>
            <w:bookmarkEnd w:id="24"/>
            <w:r>
              <w:rPr>
                <w:rFonts w:ascii="Calibri" w:hAnsi="Calibri" w:cs="Calibri"/>
              </w:rPr>
              <w:t>[11]</w:t>
            </w:r>
          </w:p>
        </w:tc>
        <w:tc>
          <w:tcPr>
            <w:tcW w:w="2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Руководящий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документ</w:t>
              </w:r>
            </w:hyperlink>
            <w:r>
              <w:rPr>
                <w:rFonts w:ascii="Calibri" w:hAnsi="Calibri" w:cs="Calibri"/>
              </w:rPr>
              <w:t xml:space="preserve"> РД 50-453-84</w:t>
            </w:r>
          </w:p>
        </w:tc>
        <w:tc>
          <w:tcPr>
            <w:tcW w:w="61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Методические указания. Характеристики погрешности средств измерений в реальных условиях эксплуатации. Методы расчета</w:t>
            </w:r>
          </w:p>
        </w:tc>
      </w:tr>
      <w:tr w:rsidR="00F03BDB">
        <w:tc>
          <w:tcPr>
            <w:tcW w:w="7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[12]</w:t>
            </w:r>
          </w:p>
        </w:tc>
        <w:tc>
          <w:tcPr>
            <w:tcW w:w="2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D60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3" w:history="1">
              <w:r w:rsidR="00F03BDB">
                <w:rPr>
                  <w:rFonts w:ascii="Calibri" w:hAnsi="Calibri" w:cs="Calibri"/>
                  <w:color w:val="0000FF"/>
                </w:rPr>
                <w:t>Рекомендация</w:t>
              </w:r>
            </w:hyperlink>
            <w:r w:rsidR="00F03BDB">
              <w:rPr>
                <w:rFonts w:ascii="Calibri" w:hAnsi="Calibri" w:cs="Calibri"/>
              </w:rPr>
              <w:t xml:space="preserve"> по метрологии МИ 1317-2004</w:t>
            </w:r>
          </w:p>
        </w:tc>
        <w:tc>
          <w:tcPr>
            <w:tcW w:w="61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система обеспечения единства измерений. Результаты измерений и характеристики погрешности измерений. Формы представления. Способы использования при испытаниях образцов продукции и контроле их параметров</w:t>
            </w:r>
          </w:p>
        </w:tc>
      </w:tr>
      <w:tr w:rsidR="00F03BDB">
        <w:tc>
          <w:tcPr>
            <w:tcW w:w="7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5" w:name="Par367"/>
            <w:bookmarkEnd w:id="25"/>
            <w:r>
              <w:rPr>
                <w:rFonts w:ascii="Calibri" w:hAnsi="Calibri" w:cs="Calibri"/>
              </w:rPr>
              <w:t>[13]</w:t>
            </w:r>
          </w:p>
        </w:tc>
        <w:tc>
          <w:tcPr>
            <w:tcW w:w="27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Рекомендации по межгосударственной стандартизации РМГ 62-2003</w:t>
            </w:r>
          </w:p>
        </w:tc>
        <w:tc>
          <w:tcPr>
            <w:tcW w:w="61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BDB" w:rsidRDefault="00F0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система обеспечения единства измерений. Обеспечение эффективности измерений при управлении технологическими процессами. Оценивание погрешности измерений при ограниченной исходной информации</w:t>
            </w:r>
          </w:p>
        </w:tc>
      </w:tr>
    </w:tbl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BDB" w:rsidRDefault="00F03BD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B6068" w:rsidRDefault="00DB6068"/>
    <w:sectPr w:rsidR="00DB606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DB"/>
    <w:rsid w:val="00030944"/>
    <w:rsid w:val="00106E10"/>
    <w:rsid w:val="00595B64"/>
    <w:rsid w:val="008B61A8"/>
    <w:rsid w:val="00920ABD"/>
    <w:rsid w:val="009630A7"/>
    <w:rsid w:val="009C0CBE"/>
    <w:rsid w:val="00A36A1F"/>
    <w:rsid w:val="00AF79CC"/>
    <w:rsid w:val="00B174A8"/>
    <w:rsid w:val="00BA3F35"/>
    <w:rsid w:val="00C71776"/>
    <w:rsid w:val="00CA31A2"/>
    <w:rsid w:val="00D60E25"/>
    <w:rsid w:val="00DB6068"/>
    <w:rsid w:val="00E120CA"/>
    <w:rsid w:val="00F03BDB"/>
    <w:rsid w:val="00F57788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wmf"/><Relationship Id="rId21" Type="http://schemas.openxmlformats.org/officeDocument/2006/relationships/image" Target="media/image1.wmf"/><Relationship Id="rId42" Type="http://schemas.openxmlformats.org/officeDocument/2006/relationships/image" Target="media/image15.wmf"/><Relationship Id="rId47" Type="http://schemas.openxmlformats.org/officeDocument/2006/relationships/image" Target="media/image20.wmf"/><Relationship Id="rId63" Type="http://schemas.openxmlformats.org/officeDocument/2006/relationships/image" Target="media/image31.wmf"/><Relationship Id="rId68" Type="http://schemas.openxmlformats.org/officeDocument/2006/relationships/image" Target="media/image36.wmf"/><Relationship Id="rId84" Type="http://schemas.openxmlformats.org/officeDocument/2006/relationships/image" Target="media/image50.wmf"/><Relationship Id="rId89" Type="http://schemas.openxmlformats.org/officeDocument/2006/relationships/image" Target="media/image55.wmf"/><Relationship Id="rId112" Type="http://schemas.openxmlformats.org/officeDocument/2006/relationships/hyperlink" Target="consultantplus://offline/ref=A40EB56B7EB51568E21F695A276D0562D862726AF4F228E8F0D212MBGDI" TargetMode="External"/><Relationship Id="rId16" Type="http://schemas.openxmlformats.org/officeDocument/2006/relationships/hyperlink" Target="consultantplus://offline/ref=A40EB56B7EB51568E21F695A276D0562D7617564F4F228E8F0D212MBGDI" TargetMode="External"/><Relationship Id="rId107" Type="http://schemas.openxmlformats.org/officeDocument/2006/relationships/hyperlink" Target="consultantplus://offline/ref=A40EB56B7EB51568E21F7F56256D0562DB6D7D62FEA57FEAA1871CB8FBM5GFI" TargetMode="External"/><Relationship Id="rId11" Type="http://schemas.openxmlformats.org/officeDocument/2006/relationships/hyperlink" Target="consultantplus://offline/ref=A40EB56B7EB51568E21F695A276D0562DE647D6BFDAF22E0A9DE10BAMFGCI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11.wmf"/><Relationship Id="rId37" Type="http://schemas.openxmlformats.org/officeDocument/2006/relationships/hyperlink" Target="consultantplus://offline/ref=A40EB56B7EB51568E21F695A276D0562DE647D6BFDAF22E0A9DE10BAMFGCI" TargetMode="External"/><Relationship Id="rId40" Type="http://schemas.openxmlformats.org/officeDocument/2006/relationships/image" Target="media/image13.wmf"/><Relationship Id="rId45" Type="http://schemas.openxmlformats.org/officeDocument/2006/relationships/image" Target="media/image18.wmf"/><Relationship Id="rId53" Type="http://schemas.openxmlformats.org/officeDocument/2006/relationships/hyperlink" Target="consultantplus://offline/ref=A40EB56B7EB51568E21F695A276D0562D7627065F4F228E8F0D212MBGDI" TargetMode="External"/><Relationship Id="rId58" Type="http://schemas.openxmlformats.org/officeDocument/2006/relationships/image" Target="media/image26.wmf"/><Relationship Id="rId66" Type="http://schemas.openxmlformats.org/officeDocument/2006/relationships/image" Target="media/image34.wmf"/><Relationship Id="rId74" Type="http://schemas.openxmlformats.org/officeDocument/2006/relationships/image" Target="media/image42.wmf"/><Relationship Id="rId79" Type="http://schemas.openxmlformats.org/officeDocument/2006/relationships/image" Target="media/image45.wmf"/><Relationship Id="rId87" Type="http://schemas.openxmlformats.org/officeDocument/2006/relationships/image" Target="media/image53.wmf"/><Relationship Id="rId102" Type="http://schemas.openxmlformats.org/officeDocument/2006/relationships/image" Target="media/image68.wmf"/><Relationship Id="rId110" Type="http://schemas.openxmlformats.org/officeDocument/2006/relationships/hyperlink" Target="consultantplus://offline/ref=A40EB56B7EB51568E21F764F226D0562DB647C61FBAF22E0A9DE10BAFC50B83059837840F9B5D2MDG8I" TargetMode="External"/><Relationship Id="rId115" Type="http://schemas.openxmlformats.org/officeDocument/2006/relationships/theme" Target="theme/theme1.xml"/><Relationship Id="rId5" Type="http://schemas.openxmlformats.org/officeDocument/2006/relationships/hyperlink" Target="consultantplus://offline/ref=A40EB56B7EB51568E21F7F56256D0562DA607666F9A77FEAA1871CB8FBM5GFI" TargetMode="External"/><Relationship Id="rId61" Type="http://schemas.openxmlformats.org/officeDocument/2006/relationships/image" Target="media/image29.wmf"/><Relationship Id="rId82" Type="http://schemas.openxmlformats.org/officeDocument/2006/relationships/image" Target="media/image48.wmf"/><Relationship Id="rId90" Type="http://schemas.openxmlformats.org/officeDocument/2006/relationships/image" Target="media/image56.wmf"/><Relationship Id="rId95" Type="http://schemas.openxmlformats.org/officeDocument/2006/relationships/image" Target="media/image61.wmf"/><Relationship Id="rId19" Type="http://schemas.openxmlformats.org/officeDocument/2006/relationships/hyperlink" Target="consultantplus://offline/ref=A40EB56B7EB51568E21F755A3B6D0562DE6C7D66F4F228E8F0D212MBGDI" TargetMode="External"/><Relationship Id="rId14" Type="http://schemas.openxmlformats.org/officeDocument/2006/relationships/hyperlink" Target="consultantplus://offline/ref=A40EB56B7EB51568E21F695A276D0562D7637269A9F820B1FCD0M1G5I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6.wmf"/><Relationship Id="rId30" Type="http://schemas.openxmlformats.org/officeDocument/2006/relationships/image" Target="media/image9.wmf"/><Relationship Id="rId35" Type="http://schemas.openxmlformats.org/officeDocument/2006/relationships/hyperlink" Target="consultantplus://offline/ref=A40EB56B7EB51568E21F695A276D0562DE667664F8AF22E0A9DE10BAMFGCI" TargetMode="External"/><Relationship Id="rId43" Type="http://schemas.openxmlformats.org/officeDocument/2006/relationships/image" Target="media/image16.wmf"/><Relationship Id="rId48" Type="http://schemas.openxmlformats.org/officeDocument/2006/relationships/image" Target="media/image21.wmf"/><Relationship Id="rId56" Type="http://schemas.openxmlformats.org/officeDocument/2006/relationships/image" Target="media/image24.wmf"/><Relationship Id="rId64" Type="http://schemas.openxmlformats.org/officeDocument/2006/relationships/image" Target="media/image32.wmf"/><Relationship Id="rId69" Type="http://schemas.openxmlformats.org/officeDocument/2006/relationships/image" Target="media/image37.wmf"/><Relationship Id="rId77" Type="http://schemas.openxmlformats.org/officeDocument/2006/relationships/image" Target="media/image43.wmf"/><Relationship Id="rId100" Type="http://schemas.openxmlformats.org/officeDocument/2006/relationships/image" Target="media/image66.wmf"/><Relationship Id="rId105" Type="http://schemas.openxmlformats.org/officeDocument/2006/relationships/image" Target="media/image71.wmf"/><Relationship Id="rId113" Type="http://schemas.openxmlformats.org/officeDocument/2006/relationships/hyperlink" Target="consultantplus://offline/ref=A40EB56B7EB51568E21F7F56256D0562DA667664F9A67FEAA1871CB8FBM5GFI" TargetMode="External"/><Relationship Id="rId8" Type="http://schemas.openxmlformats.org/officeDocument/2006/relationships/hyperlink" Target="consultantplus://offline/ref=A40EB56B7EB51568E21F695A276D0562D7617564F4F228E8F0D212MBGDI" TargetMode="External"/><Relationship Id="rId51" Type="http://schemas.openxmlformats.org/officeDocument/2006/relationships/hyperlink" Target="consultantplus://offline/ref=A40EB56B7EB51568E21F755A3B6D0562DE627067F4F228E8F0D212MBGDI" TargetMode="External"/><Relationship Id="rId72" Type="http://schemas.openxmlformats.org/officeDocument/2006/relationships/image" Target="media/image40.wmf"/><Relationship Id="rId80" Type="http://schemas.openxmlformats.org/officeDocument/2006/relationships/image" Target="media/image46.wmf"/><Relationship Id="rId85" Type="http://schemas.openxmlformats.org/officeDocument/2006/relationships/image" Target="media/image51.wmf"/><Relationship Id="rId93" Type="http://schemas.openxmlformats.org/officeDocument/2006/relationships/image" Target="media/image59.wmf"/><Relationship Id="rId98" Type="http://schemas.openxmlformats.org/officeDocument/2006/relationships/image" Target="media/image64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40EB56B7EB51568E21F755A3B6D0562DD6C7160F4F228E8F0D212MBGDI" TargetMode="External"/><Relationship Id="rId17" Type="http://schemas.openxmlformats.org/officeDocument/2006/relationships/hyperlink" Target="consultantplus://offline/ref=A40EB56B7EB51568E21F755A3B6D0562DB6C7363F4F228E8F0D212MBGDI" TargetMode="External"/><Relationship Id="rId25" Type="http://schemas.openxmlformats.org/officeDocument/2006/relationships/hyperlink" Target="consultantplus://offline/ref=A40EB56B7EB51568E21F755A3B6D0562DD66726AF4F228E8F0D212MBGDI" TargetMode="External"/><Relationship Id="rId33" Type="http://schemas.openxmlformats.org/officeDocument/2006/relationships/hyperlink" Target="consultantplus://offline/ref=A40EB56B7EB51568E21F695A276D0562DE667664F8AF22E0A9DE10BAMFGCI" TargetMode="External"/><Relationship Id="rId38" Type="http://schemas.openxmlformats.org/officeDocument/2006/relationships/hyperlink" Target="consultantplus://offline/ref=A40EB56B7EB51568E21F695A276D0562D7627065F4F228E8F0D212MBGDI" TargetMode="External"/><Relationship Id="rId46" Type="http://schemas.openxmlformats.org/officeDocument/2006/relationships/image" Target="media/image19.wmf"/><Relationship Id="rId59" Type="http://schemas.openxmlformats.org/officeDocument/2006/relationships/image" Target="media/image27.wmf"/><Relationship Id="rId67" Type="http://schemas.openxmlformats.org/officeDocument/2006/relationships/image" Target="media/image35.wmf"/><Relationship Id="rId103" Type="http://schemas.openxmlformats.org/officeDocument/2006/relationships/image" Target="media/image69.wmf"/><Relationship Id="rId108" Type="http://schemas.openxmlformats.org/officeDocument/2006/relationships/hyperlink" Target="consultantplus://offline/ref=A40EB56B7EB51568E21F755A3B6D0562D96C7764F4F228E8F0D212MBGDI" TargetMode="External"/><Relationship Id="rId20" Type="http://schemas.openxmlformats.org/officeDocument/2006/relationships/hyperlink" Target="consultantplus://offline/ref=A40EB56B7EB51568E21F755A3B6D0562DE627067F4F228E8F0D212MBGDI" TargetMode="External"/><Relationship Id="rId41" Type="http://schemas.openxmlformats.org/officeDocument/2006/relationships/image" Target="media/image14.wmf"/><Relationship Id="rId54" Type="http://schemas.openxmlformats.org/officeDocument/2006/relationships/image" Target="media/image22.wmf"/><Relationship Id="rId62" Type="http://schemas.openxmlformats.org/officeDocument/2006/relationships/image" Target="media/image30.wmf"/><Relationship Id="rId70" Type="http://schemas.openxmlformats.org/officeDocument/2006/relationships/image" Target="media/image38.wmf"/><Relationship Id="rId75" Type="http://schemas.openxmlformats.org/officeDocument/2006/relationships/hyperlink" Target="consultantplus://offline/ref=A40EB56B7EB51568E21F755A3B6D0562DD6C7160F4F228E8F0D212MBGDI" TargetMode="External"/><Relationship Id="rId83" Type="http://schemas.openxmlformats.org/officeDocument/2006/relationships/image" Target="media/image49.wmf"/><Relationship Id="rId88" Type="http://schemas.openxmlformats.org/officeDocument/2006/relationships/image" Target="media/image54.wmf"/><Relationship Id="rId91" Type="http://schemas.openxmlformats.org/officeDocument/2006/relationships/image" Target="media/image57.wmf"/><Relationship Id="rId96" Type="http://schemas.openxmlformats.org/officeDocument/2006/relationships/image" Target="media/image62.wmf"/><Relationship Id="rId111" Type="http://schemas.openxmlformats.org/officeDocument/2006/relationships/hyperlink" Target="consultantplus://offline/ref=A40EB56B7EB51568E21F764F226D0562DB617C62F9AF22E0A9DE10BAFC50B83059837840F9B5D2MDG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0EB56B7EB51568E21F7F56256D0562DA607666F9A77FEAA1871CB8FB5FE7275ECA7441F9B5D3D9MCGBI" TargetMode="External"/><Relationship Id="rId15" Type="http://schemas.openxmlformats.org/officeDocument/2006/relationships/hyperlink" Target="consultantplus://offline/ref=A40EB56B7EB51568E21F755A3B6D0562DD66726AF4F228E8F0D212MBGDI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7.wmf"/><Relationship Id="rId36" Type="http://schemas.openxmlformats.org/officeDocument/2006/relationships/hyperlink" Target="consultantplus://offline/ref=A40EB56B7EB51568E21F695A276D0562DE667664F8AF22E0A9DE10BAMFGCI" TargetMode="External"/><Relationship Id="rId49" Type="http://schemas.openxmlformats.org/officeDocument/2006/relationships/hyperlink" Target="consultantplus://offline/ref=A40EB56B7EB51568E21F755A3B6D0562DB6C7363F4F228E8F0D212MBGDI" TargetMode="External"/><Relationship Id="rId57" Type="http://schemas.openxmlformats.org/officeDocument/2006/relationships/image" Target="media/image25.wmf"/><Relationship Id="rId106" Type="http://schemas.openxmlformats.org/officeDocument/2006/relationships/hyperlink" Target="consultantplus://offline/ref=A40EB56B7EB51568E21F7F56256D0562DB6C7464F8A27FEAA1871CB8FBM5GFI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A40EB56B7EB51568E21F695A276D0562DE667664F8AF22E0A9DE10BAMFGCI" TargetMode="External"/><Relationship Id="rId31" Type="http://schemas.openxmlformats.org/officeDocument/2006/relationships/image" Target="media/image10.wmf"/><Relationship Id="rId44" Type="http://schemas.openxmlformats.org/officeDocument/2006/relationships/image" Target="media/image17.wmf"/><Relationship Id="rId52" Type="http://schemas.openxmlformats.org/officeDocument/2006/relationships/hyperlink" Target="consultantplus://offline/ref=A40EB56B7EB51568E21F695A276D0562D7637269A9F820B1FCD0M1G5I" TargetMode="External"/><Relationship Id="rId60" Type="http://schemas.openxmlformats.org/officeDocument/2006/relationships/image" Target="media/image28.wmf"/><Relationship Id="rId65" Type="http://schemas.openxmlformats.org/officeDocument/2006/relationships/image" Target="media/image33.wmf"/><Relationship Id="rId73" Type="http://schemas.openxmlformats.org/officeDocument/2006/relationships/image" Target="media/image41.wmf"/><Relationship Id="rId78" Type="http://schemas.openxmlformats.org/officeDocument/2006/relationships/image" Target="media/image44.wmf"/><Relationship Id="rId81" Type="http://schemas.openxmlformats.org/officeDocument/2006/relationships/image" Target="media/image47.wmf"/><Relationship Id="rId86" Type="http://schemas.openxmlformats.org/officeDocument/2006/relationships/image" Target="media/image52.wmf"/><Relationship Id="rId94" Type="http://schemas.openxmlformats.org/officeDocument/2006/relationships/image" Target="media/image60.wmf"/><Relationship Id="rId99" Type="http://schemas.openxmlformats.org/officeDocument/2006/relationships/image" Target="media/image65.wmf"/><Relationship Id="rId101" Type="http://schemas.openxmlformats.org/officeDocument/2006/relationships/image" Target="media/image67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0EB56B7EB51568E21F755A3B6D0562DD66726AF4F228E8F0D212MBGDI" TargetMode="External"/><Relationship Id="rId13" Type="http://schemas.openxmlformats.org/officeDocument/2006/relationships/hyperlink" Target="consultantplus://offline/ref=A40EB56B7EB51568E21F695A276D0562D7627065F4F228E8F0D212MBGDI" TargetMode="External"/><Relationship Id="rId18" Type="http://schemas.openxmlformats.org/officeDocument/2006/relationships/hyperlink" Target="consultantplus://offline/ref=A40EB56B7EB51568E21F755A3B6D0562DD657C67F4F228E8F0D212MBGDI" TargetMode="External"/><Relationship Id="rId39" Type="http://schemas.openxmlformats.org/officeDocument/2006/relationships/image" Target="media/image12.wmf"/><Relationship Id="rId109" Type="http://schemas.openxmlformats.org/officeDocument/2006/relationships/hyperlink" Target="consultantplus://offline/ref=A40EB56B7EB51568E21F764F226D0562DE60766AF9A27FEAA1871CB8FBM5GFI" TargetMode="External"/><Relationship Id="rId34" Type="http://schemas.openxmlformats.org/officeDocument/2006/relationships/hyperlink" Target="consultantplus://offline/ref=A40EB56B7EB51568E21F695A276D0562DE667664F8AF22E0A9DE10BAMFGCI" TargetMode="External"/><Relationship Id="rId50" Type="http://schemas.openxmlformats.org/officeDocument/2006/relationships/hyperlink" Target="consultantplus://offline/ref=A40EB56B7EB51568E21F755A3B6D0562DE6C7D66F4F228E8F0D212MBGDI" TargetMode="External"/><Relationship Id="rId55" Type="http://schemas.openxmlformats.org/officeDocument/2006/relationships/image" Target="media/image23.wmf"/><Relationship Id="rId76" Type="http://schemas.openxmlformats.org/officeDocument/2006/relationships/hyperlink" Target="consultantplus://offline/ref=A40EB56B7EB51568E21F755A3B6D0562DD657C67F4F228E8F0D212MBGDI" TargetMode="External"/><Relationship Id="rId97" Type="http://schemas.openxmlformats.org/officeDocument/2006/relationships/image" Target="media/image63.wmf"/><Relationship Id="rId104" Type="http://schemas.openxmlformats.org/officeDocument/2006/relationships/image" Target="media/image70.wmf"/><Relationship Id="rId7" Type="http://schemas.openxmlformats.org/officeDocument/2006/relationships/hyperlink" Target="consultantplus://offline/ref=A40EB56B7EB51568E21F695A276D0562DE6D7460F6AF22E0A9DE10BAFC50B83059837840F9B4D1MDG9I" TargetMode="External"/><Relationship Id="rId71" Type="http://schemas.openxmlformats.org/officeDocument/2006/relationships/image" Target="media/image39.wmf"/><Relationship Id="rId92" Type="http://schemas.openxmlformats.org/officeDocument/2006/relationships/image" Target="media/image58.wmf"/><Relationship Id="rId2" Type="http://schemas.microsoft.com/office/2007/relationships/stylesWithEffects" Target="stylesWithEffects.xml"/><Relationship Id="rId2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Малевич Дмитрий Владимирович</dc:creator>
  <cp:keywords/>
  <dc:description/>
  <cp:lastModifiedBy>Шиленкова Людмила Михайловна</cp:lastModifiedBy>
  <cp:revision>2</cp:revision>
  <dcterms:created xsi:type="dcterms:W3CDTF">2015-06-03T08:06:00Z</dcterms:created>
  <dcterms:modified xsi:type="dcterms:W3CDTF">2015-06-03T10:05:00Z</dcterms:modified>
</cp:coreProperties>
</file>