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E" w:rsidRDefault="00990A7E" w:rsidP="00990A7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990A7E">
        <w:rPr>
          <w:rFonts w:ascii="Times New Roman" w:hAnsi="Times New Roman" w:cs="Times New Roman"/>
          <w:b/>
          <w:sz w:val="28"/>
          <w:szCs w:val="28"/>
          <w:u w:val="single"/>
        </w:rPr>
        <w:t>Документы к</w:t>
      </w:r>
      <w:r w:rsidRPr="00990A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заявке о подключении</w:t>
      </w:r>
      <w:r w:rsidRPr="00990A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0082E" w:rsidRPr="00990A7E" w:rsidRDefault="0040082E" w:rsidP="00990A7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90A7E" w:rsidRPr="0040082E" w:rsidRDefault="00990A7E" w:rsidP="00990A7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82E">
        <w:rPr>
          <w:rFonts w:ascii="Times New Roman" w:hAnsi="Times New Roman" w:cs="Times New Roman"/>
          <w:sz w:val="24"/>
          <w:szCs w:val="24"/>
        </w:rPr>
        <w:t>а) ситуационный план;</w:t>
      </w:r>
    </w:p>
    <w:p w:rsidR="00990A7E" w:rsidRPr="0040082E" w:rsidRDefault="00990A7E" w:rsidP="00990A7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82E">
        <w:rPr>
          <w:rFonts w:ascii="Times New Roman" w:hAnsi="Times New Roman" w:cs="Times New Roman"/>
          <w:sz w:val="24"/>
          <w:szCs w:val="24"/>
        </w:rPr>
        <w:t xml:space="preserve">б) топографическая карта земельного участка заявителя </w:t>
      </w:r>
      <w:r w:rsidRPr="0040082E">
        <w:rPr>
          <w:rFonts w:ascii="Times New Roman" w:hAnsi="Times New Roman" w:cs="Times New Roman"/>
          <w:sz w:val="24"/>
          <w:szCs w:val="24"/>
        </w:rPr>
        <w:br/>
        <w:t xml:space="preserve">в масштабе 1:500 (со всеми наземными и подземными коммуникациями </w:t>
      </w:r>
      <w:r w:rsidRPr="0040082E">
        <w:rPr>
          <w:rFonts w:ascii="Times New Roman" w:hAnsi="Times New Roman" w:cs="Times New Roman"/>
          <w:sz w:val="24"/>
          <w:szCs w:val="24"/>
        </w:rPr>
        <w:br/>
        <w:t>и сооружениями), согласованная с организациями, эксплуатирующими указанные коммуникации и сооружения (не прилагается, если заказчик - физическое лицо);</w:t>
      </w:r>
    </w:p>
    <w:p w:rsidR="00990A7E" w:rsidRPr="0040082E" w:rsidRDefault="00990A7E" w:rsidP="00990A7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82E">
        <w:rPr>
          <w:rFonts w:ascii="Times New Roman" w:hAnsi="Times New Roman" w:cs="Times New Roman"/>
          <w:sz w:val="24"/>
          <w:szCs w:val="24"/>
        </w:rPr>
        <w:t xml:space="preserve">в) копия документа, подтверждающего право собственности или иное предусмотренное законом право на объект капитального строительства и (или) земельный участок, на котором расположены </w:t>
      </w:r>
      <w:r w:rsidRPr="0040082E">
        <w:rPr>
          <w:rFonts w:ascii="Times New Roman" w:hAnsi="Times New Roman" w:cs="Times New Roman"/>
          <w:sz w:val="24"/>
          <w:szCs w:val="24"/>
        </w:rPr>
        <w:br/>
        <w:t xml:space="preserve">(будут располагаться) объекты капитального строительства заявителя </w:t>
      </w:r>
      <w:r w:rsidRPr="0040082E">
        <w:rPr>
          <w:rFonts w:ascii="Times New Roman" w:hAnsi="Times New Roman" w:cs="Times New Roman"/>
          <w:sz w:val="24"/>
          <w:szCs w:val="24"/>
        </w:rPr>
        <w:br/>
        <w:t xml:space="preserve">(не требуется в случае подачи заявки о подключении в рамках раздела VII настоящих Правил).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г. Москве заявитель представляет копию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 Москвы. </w:t>
      </w:r>
      <w:proofErr w:type="gramStart"/>
      <w:r w:rsidRPr="0040082E">
        <w:rPr>
          <w:rFonts w:ascii="Times New Roman" w:hAnsi="Times New Roman" w:cs="Times New Roman"/>
          <w:sz w:val="24"/>
          <w:szCs w:val="24"/>
        </w:rPr>
        <w:t>При осуществлении строительства, реконструкции объекта федерального значения, объекта регионального значения или объекта местного значения на земельном участке или земельных участках, образованных из земель и (или) земельных участков, указанных в части 7</w:t>
      </w:r>
      <w:r w:rsidRPr="0040082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082E">
        <w:rPr>
          <w:rFonts w:ascii="Times New Roman" w:hAnsi="Times New Roman" w:cs="Times New Roman"/>
          <w:sz w:val="24"/>
          <w:szCs w:val="24"/>
        </w:rPr>
        <w:t xml:space="preserve"> статьи 51 Градостроительного кодекса Российской Федерации,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территории;</w:t>
      </w:r>
      <w:proofErr w:type="gramEnd"/>
    </w:p>
    <w:p w:rsidR="00990A7E" w:rsidRPr="0040082E" w:rsidRDefault="00990A7E" w:rsidP="00990A7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82E">
        <w:rPr>
          <w:rFonts w:ascii="Times New Roman" w:hAnsi="Times New Roman" w:cs="Times New Roman"/>
          <w:sz w:val="24"/>
          <w:szCs w:val="24"/>
        </w:rPr>
        <w:t>г) доверенность или иные документы, подтверждающие полномочия представителя заявителя (в случае, если заявка о подключении подается представителем заявителя);</w:t>
      </w:r>
    </w:p>
    <w:p w:rsidR="00990A7E" w:rsidRPr="0040082E" w:rsidRDefault="00990A7E" w:rsidP="00990A7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82E">
        <w:rPr>
          <w:rFonts w:ascii="Times New Roman" w:hAnsi="Times New Roman" w:cs="Times New Roman"/>
          <w:sz w:val="24"/>
          <w:szCs w:val="24"/>
        </w:rPr>
        <w:t>д) 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990A7E" w:rsidRPr="0040082E" w:rsidRDefault="00990A7E" w:rsidP="00990A7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82E">
        <w:rPr>
          <w:rFonts w:ascii="Times New Roman" w:hAnsi="Times New Roman" w:cs="Times New Roman"/>
          <w:sz w:val="24"/>
          <w:szCs w:val="24"/>
        </w:rPr>
        <w:t>е) документы, предусмотренные пунктом 106</w:t>
      </w:r>
      <w:hyperlink w:anchor="P197" w:history="1"/>
      <w:r w:rsidRPr="0040082E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  <w:r w:rsidRPr="0040082E">
        <w:rPr>
          <w:rFonts w:ascii="Times New Roman" w:hAnsi="Times New Roman" w:cs="Times New Roman"/>
          <w:sz w:val="24"/>
          <w:szCs w:val="24"/>
        </w:rPr>
        <w:br/>
        <w:t>в случае предоставления технических условий при уступке мощности;</w:t>
      </w:r>
    </w:p>
    <w:p w:rsidR="00990A7E" w:rsidRPr="0040082E" w:rsidRDefault="00990A7E" w:rsidP="00990A7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82E">
        <w:rPr>
          <w:rFonts w:ascii="Times New Roman" w:hAnsi="Times New Roman" w:cs="Times New Roman"/>
          <w:sz w:val="24"/>
          <w:szCs w:val="24"/>
        </w:rPr>
        <w:t xml:space="preserve">ж) 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40082E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40082E">
        <w:rPr>
          <w:rFonts w:ascii="Times New Roman" w:hAnsi="Times New Roman" w:cs="Times New Roman"/>
          <w:sz w:val="24"/>
          <w:szCs w:val="24"/>
        </w:rPr>
        <w:t xml:space="preserve"> </w:t>
      </w:r>
      <w:r w:rsidRPr="0040082E">
        <w:rPr>
          <w:rFonts w:ascii="Times New Roman" w:hAnsi="Times New Roman" w:cs="Times New Roman"/>
          <w:sz w:val="24"/>
          <w:szCs w:val="24"/>
        </w:rPr>
        <w:br/>
        <w:t xml:space="preserve">в пределах территории, подлежащей комплексному развитию, в случае осуществления подключения (технологического присоединения), предусмотренного </w:t>
      </w:r>
      <w:hyperlink w:anchor="P508" w:history="1">
        <w:r w:rsidRPr="0040082E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40082E">
        <w:rPr>
          <w:rFonts w:ascii="Times New Roman" w:hAnsi="Times New Roman" w:cs="Times New Roman"/>
          <w:sz w:val="24"/>
          <w:szCs w:val="24"/>
        </w:rPr>
        <w:t>7 настоящих Правил;</w:t>
      </w:r>
    </w:p>
    <w:p w:rsidR="00990A7E" w:rsidRPr="0040082E" w:rsidRDefault="00990A7E" w:rsidP="00990A7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82E">
        <w:rPr>
          <w:rFonts w:ascii="Times New Roman" w:hAnsi="Times New Roman" w:cs="Times New Roman"/>
          <w:sz w:val="24"/>
          <w:szCs w:val="24"/>
        </w:rPr>
        <w:t xml:space="preserve">з) 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заявителя, а также </w:t>
      </w:r>
      <w:r w:rsidRPr="0040082E">
        <w:rPr>
          <w:rFonts w:ascii="Times New Roman" w:hAnsi="Times New Roman" w:cs="Times New Roman"/>
          <w:bCs/>
          <w:sz w:val="24"/>
          <w:szCs w:val="24"/>
        </w:rPr>
        <w:t xml:space="preserve">страховой номер индивидуального лицевого счета </w:t>
      </w:r>
      <w:r w:rsidRPr="0040082E">
        <w:rPr>
          <w:rFonts w:ascii="Times New Roman" w:hAnsi="Times New Roman" w:cs="Times New Roman"/>
          <w:sz w:val="24"/>
          <w:szCs w:val="24"/>
        </w:rPr>
        <w:t xml:space="preserve">и </w:t>
      </w:r>
      <w:r w:rsidRPr="0040082E">
        <w:rPr>
          <w:rFonts w:ascii="Times New Roman" w:hAnsi="Times New Roman" w:cs="Times New Roman"/>
          <w:bCs/>
          <w:sz w:val="24"/>
          <w:szCs w:val="24"/>
        </w:rPr>
        <w:t>идентификационный номер налогоплательщика</w:t>
      </w:r>
      <w:r w:rsidRPr="0040082E">
        <w:rPr>
          <w:rFonts w:ascii="Times New Roman" w:hAnsi="Times New Roman" w:cs="Times New Roman"/>
          <w:sz w:val="24"/>
          <w:szCs w:val="24"/>
        </w:rPr>
        <w:t xml:space="preserve"> (в случае подачи заявки о подключении в рамках раздела </w:t>
      </w:r>
      <w:r w:rsidRPr="004008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082E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  <w:proofErr w:type="gramEnd"/>
    </w:p>
    <w:p w:rsidR="00990A7E" w:rsidRPr="00801D07" w:rsidRDefault="00990A7E" w:rsidP="00990A7E">
      <w:pPr>
        <w:jc w:val="center"/>
        <w:rPr>
          <w:i/>
        </w:rPr>
      </w:pPr>
    </w:p>
    <w:p w:rsidR="00FD7596" w:rsidRDefault="00FD7596"/>
    <w:sectPr w:rsidR="00FD7596" w:rsidSect="0040082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7E"/>
    <w:rsid w:val="0040082E"/>
    <w:rsid w:val="00990A7E"/>
    <w:rsid w:val="00F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7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Мокина Ирина Юрьевна</dc:creator>
  <cp:lastModifiedBy>Мокина Ирина Юрьевна</cp:lastModifiedBy>
  <cp:revision>2</cp:revision>
  <dcterms:created xsi:type="dcterms:W3CDTF">2021-11-11T06:39:00Z</dcterms:created>
  <dcterms:modified xsi:type="dcterms:W3CDTF">2021-11-11T06:41:00Z</dcterms:modified>
</cp:coreProperties>
</file>